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5C6" w:rsidRDefault="005A39FC">
      <w:pPr>
        <w:pStyle w:val="Style1"/>
      </w:pPr>
      <w:r>
        <w:t>Programmes d'enseignement du cycle des apprentissages fondamentaux (cycle 2)</w:t>
      </w:r>
    </w:p>
    <w:p w:rsidR="00ED35C6" w:rsidRDefault="00ED35C6">
      <w:pPr>
        <w:pStyle w:val="Standard"/>
      </w:pPr>
    </w:p>
    <w:tbl>
      <w:tblPr>
        <w:tblW w:w="0" w:type="auto"/>
        <w:tblInd w:w="567" w:type="dxa"/>
        <w:tblBorders>
          <w:left w:val="single" w:sz="24" w:space="0" w:color="007F9F"/>
        </w:tblBorders>
        <w:tblCellMar>
          <w:left w:w="10" w:type="dxa"/>
          <w:right w:w="10" w:type="dxa"/>
        </w:tblCellMar>
        <w:tblLook w:val="0000" w:firstRow="0" w:lastRow="0" w:firstColumn="0" w:lastColumn="0" w:noHBand="0" w:noVBand="0"/>
      </w:tblPr>
      <w:tblGrid>
        <w:gridCol w:w="8895"/>
      </w:tblGrid>
      <w:tr w:rsidR="00ED35C6">
        <w:tc>
          <w:tcPr>
            <w:tcW w:w="8895" w:type="dxa"/>
            <w:tcBorders>
              <w:left w:val="single" w:sz="24" w:space="0" w:color="007F9F"/>
            </w:tcBorders>
            <w:shd w:val="clear" w:color="auto" w:fill="auto"/>
            <w:tcMar>
              <w:top w:w="0" w:type="dxa"/>
              <w:left w:w="108" w:type="dxa"/>
              <w:bottom w:w="0" w:type="dxa"/>
              <w:right w:w="108" w:type="dxa"/>
            </w:tcMar>
          </w:tcPr>
          <w:p w:rsidR="00ED35C6" w:rsidRDefault="005A39FC">
            <w:pPr>
              <w:pStyle w:val="Standard"/>
              <w:ind w:left="113"/>
            </w:pPr>
            <w:r>
              <w:rPr>
                <w:rFonts w:cs="Calibri"/>
                <w:b/>
                <w:color w:val="007F9F"/>
                <w:sz w:val="72"/>
                <w:szCs w:val="72"/>
              </w:rPr>
              <w:t>Programme pour le cycle 2</w:t>
            </w:r>
          </w:p>
        </w:tc>
      </w:tr>
    </w:tbl>
    <w:p w:rsidR="00ED35C6" w:rsidRDefault="00ED35C6">
      <w:pPr>
        <w:pStyle w:val="Standard"/>
        <w:jc w:val="center"/>
      </w:pPr>
    </w:p>
    <w:p w:rsidR="00ED35C6" w:rsidRDefault="005A39FC">
      <w:pPr>
        <w:pStyle w:val="Style3"/>
        <w:spacing w:before="0" w:after="0"/>
      </w:pPr>
      <w:bookmarkStart w:id="0" w:name="_Toc283824217"/>
      <w:r>
        <w:rPr>
          <w:sz w:val="32"/>
          <w:szCs w:val="32"/>
        </w:rPr>
        <w:t>Volet 3</w:t>
      </w:r>
      <w:bookmarkEnd w:id="0"/>
      <w:r>
        <w:rPr>
          <w:sz w:val="32"/>
          <w:szCs w:val="32"/>
        </w:rPr>
        <w:t> : les enseignements</w:t>
      </w:r>
    </w:p>
    <w:p w:rsidR="00ED35C6" w:rsidRDefault="005A39FC">
      <w:pPr>
        <w:pStyle w:val="Standard"/>
      </w:pPr>
      <w:bookmarkStart w:id="1" w:name="_Toc415069127"/>
      <w:bookmarkStart w:id="2" w:name="_Toc430177046"/>
      <w:bookmarkStart w:id="3" w:name="Bookmark"/>
      <w:r>
        <w:rPr>
          <w:b/>
          <w:color w:val="31849B"/>
          <w:sz w:val="28"/>
          <w:szCs w:val="28"/>
        </w:rPr>
        <w:t>F</w:t>
      </w:r>
      <w:bookmarkEnd w:id="1"/>
      <w:bookmarkEnd w:id="2"/>
      <w:bookmarkEnd w:id="3"/>
      <w:r>
        <w:rPr>
          <w:b/>
          <w:color w:val="31849B"/>
          <w:sz w:val="28"/>
          <w:szCs w:val="28"/>
        </w:rPr>
        <w:t>rançais</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025"/>
        <w:gridCol w:w="2055"/>
      </w:tblGrid>
      <w:tr w:rsidR="00ED35C6">
        <w:tc>
          <w:tcPr>
            <w:tcW w:w="8025"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ED35C6" w:rsidRDefault="005A39FC">
            <w:pPr>
              <w:pStyle w:val="Standard"/>
              <w:shd w:val="clear" w:color="auto" w:fill="DAEEF3"/>
            </w:pPr>
            <w:r>
              <w:rPr>
                <w:b/>
              </w:rPr>
              <w:t>Compétences travaillées</w:t>
            </w:r>
          </w:p>
        </w:tc>
        <w:tc>
          <w:tcPr>
            <w:tcW w:w="2055"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vAlign w:val="center"/>
          </w:tcPr>
          <w:p w:rsidR="00ED35C6" w:rsidRDefault="005A39FC">
            <w:pPr>
              <w:pStyle w:val="Standard"/>
              <w:shd w:val="clear" w:color="auto" w:fill="DAEEF3"/>
              <w:jc w:val="center"/>
            </w:pPr>
            <w:r>
              <w:rPr>
                <w:b/>
              </w:rPr>
              <w:t>Domaines du socle</w:t>
            </w:r>
          </w:p>
        </w:tc>
      </w:tr>
      <w:tr w:rsidR="00ED35C6">
        <w:tc>
          <w:tcPr>
            <w:tcW w:w="8025"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ED35C6" w:rsidRDefault="005A39FC">
            <w:pPr>
              <w:pStyle w:val="Standard"/>
              <w:shd w:val="clear" w:color="auto" w:fill="DAEEF3"/>
              <w:jc w:val="both"/>
            </w:pPr>
            <w:r>
              <w:rPr>
                <w:b/>
                <w:sz w:val="20"/>
                <w:szCs w:val="20"/>
              </w:rPr>
              <w:t xml:space="preserve">Comprendre et s’exprimer à l’oral </w:t>
            </w:r>
          </w:p>
          <w:p w:rsidR="00ED35C6" w:rsidRDefault="005A39FC">
            <w:pPr>
              <w:pStyle w:val="Standard"/>
              <w:numPr>
                <w:ilvl w:val="0"/>
                <w:numId w:val="22"/>
              </w:numPr>
              <w:shd w:val="clear" w:color="auto" w:fill="DAEEF3"/>
              <w:jc w:val="both"/>
            </w:pPr>
            <w:r>
              <w:rPr>
                <w:rFonts w:cs="Calibri"/>
                <w:sz w:val="20"/>
                <w:szCs w:val="20"/>
              </w:rPr>
              <w:t>Écouter pour comprendre des messages oraux ou des textes lus par un adulte.</w:t>
            </w:r>
          </w:p>
          <w:p w:rsidR="00ED35C6" w:rsidRDefault="005A39FC">
            <w:pPr>
              <w:pStyle w:val="Standard"/>
              <w:numPr>
                <w:ilvl w:val="0"/>
                <w:numId w:val="22"/>
              </w:numPr>
              <w:shd w:val="clear" w:color="auto" w:fill="DAEEF3"/>
              <w:jc w:val="both"/>
            </w:pPr>
            <w:r>
              <w:rPr>
                <w:rFonts w:cs="Calibri"/>
                <w:sz w:val="20"/>
                <w:szCs w:val="20"/>
              </w:rPr>
              <w:t>Dire pour être entendu et compris.</w:t>
            </w:r>
          </w:p>
          <w:p w:rsidR="00ED35C6" w:rsidRDefault="005A39FC">
            <w:pPr>
              <w:pStyle w:val="Standard"/>
              <w:numPr>
                <w:ilvl w:val="0"/>
                <w:numId w:val="22"/>
              </w:numPr>
              <w:shd w:val="clear" w:color="auto" w:fill="DAEEF3"/>
              <w:jc w:val="both"/>
            </w:pPr>
            <w:r>
              <w:rPr>
                <w:rFonts w:cs="Calibri"/>
                <w:sz w:val="20"/>
                <w:szCs w:val="20"/>
              </w:rPr>
              <w:t>Participer à des échanges dans des situations diversifiées.</w:t>
            </w:r>
          </w:p>
          <w:p w:rsidR="00ED35C6" w:rsidRDefault="005A39FC">
            <w:pPr>
              <w:pStyle w:val="Standard"/>
              <w:numPr>
                <w:ilvl w:val="0"/>
                <w:numId w:val="22"/>
              </w:numPr>
              <w:shd w:val="clear" w:color="auto" w:fill="DAEEF3"/>
              <w:jc w:val="both"/>
            </w:pPr>
            <w:r>
              <w:rPr>
                <w:rFonts w:cs="Calibri"/>
                <w:sz w:val="20"/>
                <w:szCs w:val="20"/>
              </w:rPr>
              <w:t>Adopter une distance critique par rapport au langage produit.</w:t>
            </w:r>
          </w:p>
        </w:tc>
        <w:tc>
          <w:tcPr>
            <w:tcW w:w="2055"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vAlign w:val="center"/>
          </w:tcPr>
          <w:p w:rsidR="00ED35C6" w:rsidRDefault="005A39FC">
            <w:pPr>
              <w:pStyle w:val="Standard"/>
              <w:shd w:val="clear" w:color="auto" w:fill="DAEEF3"/>
              <w:jc w:val="center"/>
            </w:pPr>
            <w:r>
              <w:rPr>
                <w:sz w:val="20"/>
                <w:szCs w:val="20"/>
              </w:rPr>
              <w:t>1, 2, 3</w:t>
            </w:r>
          </w:p>
        </w:tc>
      </w:tr>
      <w:tr w:rsidR="00ED35C6">
        <w:tc>
          <w:tcPr>
            <w:tcW w:w="8025"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ED35C6" w:rsidRDefault="005A39FC">
            <w:pPr>
              <w:pStyle w:val="Standard"/>
              <w:shd w:val="clear" w:color="auto" w:fill="DAEEF3"/>
              <w:jc w:val="both"/>
            </w:pPr>
            <w:r>
              <w:rPr>
                <w:rFonts w:cs="Calibri"/>
                <w:b/>
                <w:sz w:val="20"/>
                <w:szCs w:val="20"/>
              </w:rPr>
              <w:t>Lire</w:t>
            </w:r>
          </w:p>
          <w:p w:rsidR="00ED35C6" w:rsidRDefault="005A39FC">
            <w:pPr>
              <w:pStyle w:val="Standard"/>
              <w:numPr>
                <w:ilvl w:val="0"/>
                <w:numId w:val="22"/>
              </w:numPr>
              <w:shd w:val="clear" w:color="auto" w:fill="DAEEF3"/>
              <w:jc w:val="both"/>
            </w:pPr>
            <w:r>
              <w:rPr>
                <w:rFonts w:cs="Calibri"/>
                <w:sz w:val="20"/>
                <w:szCs w:val="20"/>
              </w:rPr>
              <w:t xml:space="preserve">Identifier des mots de manière de plus en plus aisée. </w:t>
            </w:r>
          </w:p>
          <w:p w:rsidR="00ED35C6" w:rsidRDefault="005A39FC">
            <w:pPr>
              <w:pStyle w:val="Standard"/>
              <w:numPr>
                <w:ilvl w:val="0"/>
                <w:numId w:val="22"/>
              </w:numPr>
              <w:shd w:val="clear" w:color="auto" w:fill="DAEEF3"/>
              <w:jc w:val="both"/>
            </w:pPr>
            <w:r>
              <w:rPr>
                <w:rFonts w:cs="Calibri"/>
                <w:sz w:val="20"/>
                <w:szCs w:val="20"/>
              </w:rPr>
              <w:t>Comprendre un texte.</w:t>
            </w:r>
          </w:p>
          <w:p w:rsidR="00ED35C6" w:rsidRDefault="005A39FC">
            <w:pPr>
              <w:pStyle w:val="Standard"/>
              <w:numPr>
                <w:ilvl w:val="0"/>
                <w:numId w:val="22"/>
              </w:numPr>
              <w:shd w:val="clear" w:color="auto" w:fill="DAEEF3"/>
              <w:jc w:val="both"/>
            </w:pPr>
            <w:r>
              <w:rPr>
                <w:rFonts w:cs="Calibri"/>
                <w:sz w:val="20"/>
                <w:szCs w:val="20"/>
              </w:rPr>
              <w:t>Pratiquer différentes formes de lecture.</w:t>
            </w:r>
          </w:p>
          <w:p w:rsidR="00ED35C6" w:rsidRDefault="005A39FC">
            <w:pPr>
              <w:pStyle w:val="Standard"/>
              <w:numPr>
                <w:ilvl w:val="0"/>
                <w:numId w:val="22"/>
              </w:numPr>
              <w:shd w:val="clear" w:color="auto" w:fill="DAEEF3"/>
              <w:jc w:val="both"/>
            </w:pPr>
            <w:r>
              <w:rPr>
                <w:rFonts w:cs="Calibri"/>
                <w:sz w:val="20"/>
                <w:szCs w:val="20"/>
              </w:rPr>
              <w:t>Lire à voix haute.</w:t>
            </w:r>
          </w:p>
          <w:p w:rsidR="00ED35C6" w:rsidRDefault="005A39FC">
            <w:pPr>
              <w:pStyle w:val="Standard"/>
              <w:numPr>
                <w:ilvl w:val="0"/>
                <w:numId w:val="22"/>
              </w:numPr>
              <w:shd w:val="clear" w:color="auto" w:fill="DAEEF3"/>
              <w:jc w:val="both"/>
            </w:pPr>
            <w:r>
              <w:rPr>
                <w:rFonts w:cs="Calibri"/>
                <w:sz w:val="20"/>
                <w:szCs w:val="20"/>
              </w:rPr>
              <w:t>Contrôler sa compréhension.</w:t>
            </w:r>
          </w:p>
        </w:tc>
        <w:tc>
          <w:tcPr>
            <w:tcW w:w="2055"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vAlign w:val="center"/>
          </w:tcPr>
          <w:p w:rsidR="00ED35C6" w:rsidRDefault="005A39FC">
            <w:pPr>
              <w:pStyle w:val="Standard"/>
              <w:shd w:val="clear" w:color="auto" w:fill="DAEEF3"/>
              <w:jc w:val="center"/>
            </w:pPr>
            <w:r>
              <w:rPr>
                <w:sz w:val="20"/>
                <w:szCs w:val="20"/>
              </w:rPr>
              <w:t>1, 5</w:t>
            </w:r>
          </w:p>
        </w:tc>
      </w:tr>
      <w:tr w:rsidR="00ED35C6">
        <w:tc>
          <w:tcPr>
            <w:tcW w:w="8025"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ED35C6" w:rsidRDefault="005A39FC">
            <w:pPr>
              <w:pStyle w:val="Standard"/>
              <w:shd w:val="clear" w:color="auto" w:fill="DAEEF3"/>
            </w:pPr>
            <w:r>
              <w:rPr>
                <w:b/>
                <w:sz w:val="20"/>
                <w:szCs w:val="20"/>
              </w:rPr>
              <w:t>Écrire</w:t>
            </w:r>
          </w:p>
          <w:p w:rsidR="00ED35C6" w:rsidRDefault="005A39FC">
            <w:pPr>
              <w:pStyle w:val="Standard"/>
              <w:numPr>
                <w:ilvl w:val="0"/>
                <w:numId w:val="23"/>
              </w:numPr>
              <w:shd w:val="clear" w:color="auto" w:fill="DAEEF3"/>
              <w:jc w:val="both"/>
            </w:pPr>
            <w:r>
              <w:rPr>
                <w:rFonts w:cs="Calibri"/>
                <w:sz w:val="20"/>
                <w:szCs w:val="20"/>
              </w:rPr>
              <w:t>Copier de manière experte.</w:t>
            </w:r>
          </w:p>
          <w:p w:rsidR="00ED35C6" w:rsidRDefault="005A39FC">
            <w:pPr>
              <w:pStyle w:val="Standard"/>
              <w:numPr>
                <w:ilvl w:val="0"/>
                <w:numId w:val="23"/>
              </w:numPr>
              <w:shd w:val="clear" w:color="auto" w:fill="DAEEF3"/>
              <w:jc w:val="both"/>
            </w:pPr>
            <w:r>
              <w:rPr>
                <w:rFonts w:cs="Calibri"/>
                <w:sz w:val="20"/>
                <w:szCs w:val="20"/>
              </w:rPr>
              <w:t xml:space="preserve">Produire des écrits. </w:t>
            </w:r>
          </w:p>
          <w:p w:rsidR="00ED35C6" w:rsidRDefault="005A39FC">
            <w:pPr>
              <w:pStyle w:val="Standard"/>
              <w:numPr>
                <w:ilvl w:val="0"/>
                <w:numId w:val="23"/>
              </w:numPr>
              <w:shd w:val="clear" w:color="auto" w:fill="DAEEF3"/>
              <w:jc w:val="both"/>
            </w:pPr>
            <w:r>
              <w:rPr>
                <w:rFonts w:cs="Calibri"/>
                <w:sz w:val="20"/>
                <w:szCs w:val="20"/>
              </w:rPr>
              <w:t xml:space="preserve">Réviser et améliorer l’écrit qu’on a produit. </w:t>
            </w:r>
          </w:p>
        </w:tc>
        <w:tc>
          <w:tcPr>
            <w:tcW w:w="2055"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vAlign w:val="center"/>
          </w:tcPr>
          <w:p w:rsidR="00ED35C6" w:rsidRDefault="005A39FC">
            <w:pPr>
              <w:pStyle w:val="Standard"/>
              <w:shd w:val="clear" w:color="auto" w:fill="DAEEF3"/>
              <w:jc w:val="center"/>
            </w:pPr>
            <w:r>
              <w:rPr>
                <w:sz w:val="20"/>
                <w:szCs w:val="20"/>
              </w:rPr>
              <w:t>1</w:t>
            </w:r>
          </w:p>
        </w:tc>
      </w:tr>
      <w:tr w:rsidR="00ED35C6">
        <w:tc>
          <w:tcPr>
            <w:tcW w:w="8025"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ED35C6" w:rsidRDefault="005A39FC">
            <w:pPr>
              <w:pStyle w:val="Standard"/>
              <w:shd w:val="clear" w:color="auto" w:fill="DAEEF3"/>
            </w:pPr>
            <w:r>
              <w:rPr>
                <w:rFonts w:cs="Calibri"/>
                <w:b/>
                <w:bCs/>
                <w:sz w:val="20"/>
                <w:szCs w:val="20"/>
              </w:rPr>
              <w:t xml:space="preserve">Comprendre le fonctionnement de la langue </w:t>
            </w:r>
          </w:p>
          <w:p w:rsidR="00ED35C6" w:rsidRDefault="005A39FC">
            <w:pPr>
              <w:pStyle w:val="Standard"/>
              <w:numPr>
                <w:ilvl w:val="0"/>
                <w:numId w:val="24"/>
              </w:numPr>
              <w:shd w:val="clear" w:color="auto" w:fill="DAEEF3"/>
              <w:jc w:val="both"/>
            </w:pPr>
            <w:r>
              <w:rPr>
                <w:rFonts w:cs="Calibri"/>
                <w:sz w:val="20"/>
                <w:szCs w:val="20"/>
              </w:rPr>
              <w:t>Maitriser les relations entre l’oral et l’écrit.</w:t>
            </w:r>
          </w:p>
          <w:p w:rsidR="00ED35C6" w:rsidRDefault="005A39FC">
            <w:pPr>
              <w:pStyle w:val="Standard"/>
              <w:numPr>
                <w:ilvl w:val="0"/>
                <w:numId w:val="24"/>
              </w:numPr>
              <w:shd w:val="clear" w:color="auto" w:fill="DAEEF3"/>
              <w:jc w:val="both"/>
            </w:pPr>
            <w:r>
              <w:rPr>
                <w:rFonts w:cs="Calibri"/>
                <w:sz w:val="20"/>
                <w:szCs w:val="20"/>
              </w:rPr>
              <w:t>Mémoriser et se remémorer l’orthographe de mots fréquents et de mots irréguliers dont le sens est connu.</w:t>
            </w:r>
          </w:p>
          <w:p w:rsidR="00ED35C6" w:rsidRDefault="005A39FC">
            <w:pPr>
              <w:pStyle w:val="Standard"/>
              <w:numPr>
                <w:ilvl w:val="0"/>
                <w:numId w:val="24"/>
              </w:numPr>
              <w:shd w:val="clear" w:color="auto" w:fill="DAEEF3"/>
              <w:jc w:val="both"/>
            </w:pPr>
            <w:r>
              <w:rPr>
                <w:rFonts w:cs="Calibri"/>
                <w:sz w:val="20"/>
                <w:szCs w:val="20"/>
              </w:rPr>
              <w:t>Identifier les principaux constituants d’une phrase simple en relation avec sa cohérence sémantique.</w:t>
            </w:r>
          </w:p>
          <w:p w:rsidR="00ED35C6" w:rsidRDefault="005A39FC">
            <w:pPr>
              <w:pStyle w:val="Standard"/>
              <w:numPr>
                <w:ilvl w:val="0"/>
                <w:numId w:val="24"/>
              </w:numPr>
              <w:shd w:val="clear" w:color="auto" w:fill="DAEEF3"/>
              <w:jc w:val="both"/>
            </w:pPr>
            <w:r>
              <w:rPr>
                <w:rFonts w:cs="Calibri"/>
                <w:sz w:val="20"/>
                <w:szCs w:val="20"/>
              </w:rPr>
              <w:t>Raisonner pour résoudre des problèmes orthographiques.</w:t>
            </w:r>
          </w:p>
          <w:p w:rsidR="00ED35C6" w:rsidRDefault="005A39FC">
            <w:pPr>
              <w:pStyle w:val="Standard"/>
              <w:numPr>
                <w:ilvl w:val="0"/>
                <w:numId w:val="24"/>
              </w:numPr>
              <w:shd w:val="clear" w:color="auto" w:fill="DAEEF3"/>
              <w:jc w:val="both"/>
            </w:pPr>
            <w:r>
              <w:rPr>
                <w:rFonts w:cs="Calibri"/>
                <w:sz w:val="20"/>
                <w:szCs w:val="20"/>
              </w:rPr>
              <w:t xml:space="preserve">Orthographier les formes verbales les plus fréquentes. </w:t>
            </w:r>
          </w:p>
          <w:p w:rsidR="00ED35C6" w:rsidRDefault="005A39FC">
            <w:pPr>
              <w:pStyle w:val="Standard"/>
              <w:numPr>
                <w:ilvl w:val="0"/>
                <w:numId w:val="24"/>
              </w:numPr>
              <w:shd w:val="clear" w:color="auto" w:fill="DAEEF3"/>
              <w:jc w:val="both"/>
            </w:pPr>
            <w:r>
              <w:rPr>
                <w:rFonts w:cs="Calibri"/>
                <w:sz w:val="20"/>
                <w:szCs w:val="20"/>
              </w:rPr>
              <w:t>Identifier des relations entre les mots, entre les mots et leur contexte d’utilisation ; s’en servir pour mieux comprendre.</w:t>
            </w:r>
          </w:p>
          <w:p w:rsidR="00ED35C6" w:rsidRDefault="005A39FC">
            <w:pPr>
              <w:pStyle w:val="Standard"/>
              <w:numPr>
                <w:ilvl w:val="0"/>
                <w:numId w:val="24"/>
              </w:numPr>
              <w:shd w:val="clear" w:color="auto" w:fill="DAEEF3"/>
              <w:jc w:val="both"/>
            </w:pPr>
            <w:r>
              <w:rPr>
                <w:rFonts w:cs="Calibri"/>
                <w:sz w:val="20"/>
                <w:szCs w:val="20"/>
              </w:rPr>
              <w:t>Étendre ses connaissances lexicales, mémoriser et réutiliser des mots nouvellement appris.</w:t>
            </w:r>
          </w:p>
        </w:tc>
        <w:tc>
          <w:tcPr>
            <w:tcW w:w="2055"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vAlign w:val="center"/>
          </w:tcPr>
          <w:p w:rsidR="00ED35C6" w:rsidRDefault="005A39FC">
            <w:pPr>
              <w:pStyle w:val="Standard"/>
              <w:shd w:val="clear" w:color="auto" w:fill="DAEEF3"/>
              <w:jc w:val="center"/>
            </w:pPr>
            <w:r>
              <w:rPr>
                <w:sz w:val="20"/>
                <w:szCs w:val="20"/>
              </w:rPr>
              <w:t>1, 2</w:t>
            </w:r>
          </w:p>
        </w:tc>
      </w:tr>
    </w:tbl>
    <w:p w:rsidR="00ED35C6" w:rsidRDefault="00ED35C6">
      <w:pPr>
        <w:pStyle w:val="Style3"/>
        <w:spacing w:before="0" w:after="0"/>
      </w:pPr>
    </w:p>
    <w:p w:rsidR="00ED35C6" w:rsidRDefault="005A39FC">
      <w:pPr>
        <w:pStyle w:val="Style3"/>
        <w:spacing w:before="0" w:after="0"/>
      </w:pPr>
      <w:r>
        <w:rPr>
          <w:sz w:val="24"/>
          <w:szCs w:val="24"/>
        </w:rPr>
        <w:t>Langage oral</w:t>
      </w:r>
    </w:p>
    <w:p w:rsidR="00ED35C6" w:rsidRDefault="00ED35C6">
      <w:pPr>
        <w:pStyle w:val="Standard"/>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690"/>
        <w:gridCol w:w="4370"/>
      </w:tblGrid>
      <w:tr w:rsidR="00ED35C6">
        <w:tc>
          <w:tcPr>
            <w:tcW w:w="10060" w:type="dxa"/>
            <w:gridSpan w:val="2"/>
            <w:tcBorders>
              <w:top w:val="single" w:sz="4" w:space="0" w:color="000001"/>
              <w:left w:val="single" w:sz="4" w:space="0" w:color="000001"/>
              <w:bottom w:val="single" w:sz="4" w:space="0" w:color="000001"/>
              <w:right w:val="single" w:sz="4" w:space="0" w:color="000001"/>
            </w:tcBorders>
            <w:shd w:val="clear" w:color="auto" w:fill="B6DDE8"/>
            <w:tcMar>
              <w:top w:w="0" w:type="dxa"/>
              <w:left w:w="108" w:type="dxa"/>
              <w:bottom w:w="0" w:type="dxa"/>
              <w:right w:w="108" w:type="dxa"/>
            </w:tcMar>
            <w:vAlign w:val="center"/>
          </w:tcPr>
          <w:p w:rsidR="00ED35C6" w:rsidRDefault="005A39FC">
            <w:pPr>
              <w:pStyle w:val="Standard"/>
            </w:pPr>
            <w:r>
              <w:rPr>
                <w:b/>
                <w:iCs/>
                <w:sz w:val="20"/>
                <w:szCs w:val="20"/>
              </w:rPr>
              <w:t xml:space="preserve">Attendus de fin de cycle </w:t>
            </w:r>
          </w:p>
        </w:tc>
      </w:tr>
      <w:tr w:rsidR="00ED35C6">
        <w:trPr>
          <w:trHeight w:val="1018"/>
        </w:trPr>
        <w:tc>
          <w:tcPr>
            <w:tcW w:w="1006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D35C6" w:rsidRDefault="005A39FC">
            <w:pPr>
              <w:pStyle w:val="Standard"/>
              <w:numPr>
                <w:ilvl w:val="0"/>
                <w:numId w:val="2"/>
              </w:numPr>
              <w:jc w:val="both"/>
            </w:pPr>
            <w:r>
              <w:rPr>
                <w:rFonts w:cs="Calibri"/>
                <w:sz w:val="20"/>
                <w:szCs w:val="20"/>
              </w:rPr>
              <w:t>Conserver une attention soutenue lors de situations d’écoute ou d’interactions et manifester, si besoin et à bon escient, son incompréhension.</w:t>
            </w:r>
          </w:p>
          <w:p w:rsidR="00ED35C6" w:rsidRDefault="005A39FC">
            <w:pPr>
              <w:pStyle w:val="Standard"/>
              <w:numPr>
                <w:ilvl w:val="0"/>
                <w:numId w:val="2"/>
              </w:numPr>
              <w:jc w:val="both"/>
            </w:pPr>
            <w:r>
              <w:rPr>
                <w:rFonts w:cs="Calibri"/>
                <w:sz w:val="20"/>
                <w:szCs w:val="20"/>
              </w:rPr>
              <w:t>Dans les différentes situations de communication, produire des énoncés clairs en tenant compte de l’objet du propos et des interlocuteurs.</w:t>
            </w:r>
          </w:p>
          <w:p w:rsidR="00ED35C6" w:rsidRDefault="005A39FC">
            <w:pPr>
              <w:pStyle w:val="Standard"/>
              <w:numPr>
                <w:ilvl w:val="0"/>
                <w:numId w:val="2"/>
              </w:numPr>
              <w:jc w:val="both"/>
            </w:pPr>
            <w:r>
              <w:rPr>
                <w:rFonts w:cs="Calibri"/>
                <w:sz w:val="20"/>
                <w:szCs w:val="20"/>
              </w:rPr>
              <w:t>Pratiquer avec efficacité les formes de discours attendues - notamment raconter, décrire, expliquer - dans des situations où les attentes sont explicites ; en particulier raconter seul un récit étudié en classe.</w:t>
            </w:r>
          </w:p>
          <w:p w:rsidR="00ED35C6" w:rsidRDefault="005A39FC">
            <w:pPr>
              <w:pStyle w:val="Standard"/>
              <w:numPr>
                <w:ilvl w:val="0"/>
                <w:numId w:val="2"/>
              </w:numPr>
              <w:jc w:val="both"/>
            </w:pPr>
            <w:r>
              <w:rPr>
                <w:rFonts w:cs="Calibri"/>
                <w:sz w:val="20"/>
                <w:szCs w:val="20"/>
              </w:rPr>
              <w:t>Participer avec pertinence à un échange (questionner, répondre à une interpellation, exprimer un accord ou un désaccord, apporter un complément…).</w:t>
            </w:r>
          </w:p>
        </w:tc>
      </w:tr>
      <w:tr w:rsidR="00ED35C6">
        <w:tc>
          <w:tcPr>
            <w:tcW w:w="5690" w:type="dxa"/>
            <w:tcBorders>
              <w:top w:val="single" w:sz="4" w:space="0" w:color="000001"/>
              <w:left w:val="single" w:sz="4" w:space="0" w:color="000001"/>
              <w:bottom w:val="single" w:sz="4" w:space="0" w:color="000001"/>
            </w:tcBorders>
            <w:shd w:val="clear" w:color="auto" w:fill="B6DDE8"/>
            <w:tcMar>
              <w:top w:w="0" w:type="dxa"/>
              <w:left w:w="108" w:type="dxa"/>
              <w:bottom w:w="0" w:type="dxa"/>
              <w:right w:w="108" w:type="dxa"/>
            </w:tcMar>
            <w:vAlign w:val="center"/>
          </w:tcPr>
          <w:p w:rsidR="00ED35C6" w:rsidRDefault="005A39FC">
            <w:pPr>
              <w:pStyle w:val="Standard"/>
              <w:jc w:val="center"/>
            </w:pPr>
            <w:r>
              <w:rPr>
                <w:rFonts w:eastAsia="Times New Roman" w:cs="Calibri"/>
                <w:b/>
                <w:bCs/>
                <w:sz w:val="20"/>
                <w:szCs w:val="20"/>
              </w:rPr>
              <w:t>Connaissances et compétences associées</w:t>
            </w:r>
          </w:p>
        </w:tc>
        <w:tc>
          <w:tcPr>
            <w:tcW w:w="4370" w:type="dxa"/>
            <w:tcBorders>
              <w:top w:val="single" w:sz="4" w:space="0" w:color="000001"/>
              <w:left w:val="single" w:sz="4" w:space="0" w:color="000001"/>
              <w:bottom w:val="single" w:sz="4" w:space="0" w:color="00000A"/>
              <w:right w:val="single" w:sz="4" w:space="0" w:color="000001"/>
            </w:tcBorders>
            <w:shd w:val="clear" w:color="auto" w:fill="B6DDE8"/>
            <w:tcMar>
              <w:top w:w="0" w:type="dxa"/>
              <w:left w:w="108" w:type="dxa"/>
              <w:bottom w:w="0" w:type="dxa"/>
              <w:right w:w="108" w:type="dxa"/>
            </w:tcMar>
            <w:vAlign w:val="center"/>
          </w:tcPr>
          <w:p w:rsidR="00ED35C6" w:rsidRDefault="005A39FC">
            <w:pPr>
              <w:pStyle w:val="Standard"/>
              <w:jc w:val="center"/>
            </w:pPr>
            <w:r>
              <w:rPr>
                <w:rFonts w:eastAsia="Times New Roman" w:cs="Calibri"/>
                <w:b/>
                <w:bCs/>
                <w:sz w:val="20"/>
                <w:szCs w:val="20"/>
              </w:rPr>
              <w:t>Exemples de situations, d’activités et de ressources pour l’élève</w:t>
            </w:r>
          </w:p>
        </w:tc>
      </w:tr>
      <w:tr w:rsidR="00ED35C6">
        <w:tc>
          <w:tcPr>
            <w:tcW w:w="5690" w:type="dxa"/>
            <w:tcBorders>
              <w:top w:val="single" w:sz="4" w:space="0" w:color="000001"/>
              <w:left w:val="single" w:sz="4" w:space="0" w:color="000001"/>
              <w:bottom w:val="single" w:sz="4" w:space="0" w:color="00000A"/>
              <w:right w:val="single" w:sz="4" w:space="0" w:color="00000A"/>
            </w:tcBorders>
            <w:shd w:val="clear" w:color="auto" w:fill="FFFFFF"/>
            <w:tcMar>
              <w:top w:w="0" w:type="dxa"/>
              <w:left w:w="108" w:type="dxa"/>
              <w:bottom w:w="0" w:type="dxa"/>
              <w:right w:w="108" w:type="dxa"/>
            </w:tcMar>
          </w:tcPr>
          <w:p w:rsidR="00ED35C6" w:rsidRDefault="005A39FC">
            <w:pPr>
              <w:pStyle w:val="Standard"/>
              <w:suppressLineNumbers/>
              <w:sectPr w:rsidR="00ED35C6">
                <w:footerReference w:type="default" r:id="rId7"/>
                <w:pgSz w:w="11906" w:h="16838"/>
                <w:pgMar w:top="851" w:right="964" w:bottom="964" w:left="851" w:header="0" w:footer="709" w:gutter="0"/>
                <w:cols w:space="720"/>
                <w:formProt w:val="0"/>
                <w:titlePg/>
                <w:docGrid w:linePitch="360"/>
              </w:sectPr>
            </w:pPr>
            <w:r>
              <w:rPr>
                <w:rFonts w:cs="Calibri"/>
                <w:b/>
                <w:sz w:val="20"/>
                <w:szCs w:val="20"/>
              </w:rPr>
              <w:t>Écouter pour comprendre des messages oraux</w:t>
            </w:r>
            <w:r>
              <w:rPr>
                <w:rFonts w:cs="Calibri"/>
                <w:sz w:val="20"/>
                <w:szCs w:val="20"/>
              </w:rPr>
              <w:t xml:space="preserve"> (adressés par un adulte ou par des pairs)</w:t>
            </w:r>
            <w:r>
              <w:rPr>
                <w:rFonts w:cs="Calibri"/>
                <w:b/>
                <w:sz w:val="20"/>
                <w:szCs w:val="20"/>
              </w:rPr>
              <w:t xml:space="preserve"> ou des textes lus par un adulte</w:t>
            </w:r>
            <w:r>
              <w:rPr>
                <w:rFonts w:cs="Calibri"/>
                <w:sz w:val="20"/>
                <w:szCs w:val="20"/>
              </w:rPr>
              <w:t xml:space="preserve"> </w:t>
            </w:r>
            <w:r>
              <w:rPr>
                <w:rFonts w:cs="Calibri"/>
                <w:i/>
                <w:sz w:val="20"/>
                <w:szCs w:val="20"/>
              </w:rPr>
              <w:t>(</w:t>
            </w:r>
            <w:r>
              <w:rPr>
                <w:rFonts w:cs="Calibri"/>
                <w:i/>
                <w:sz w:val="20"/>
                <w:szCs w:val="20"/>
                <w:u w:val="single"/>
              </w:rPr>
              <w:t>lien avec la lecture</w:t>
            </w:r>
            <w:r>
              <w:rPr>
                <w:rFonts w:cs="Calibri"/>
                <w:i/>
                <w:sz w:val="20"/>
                <w:szCs w:val="20"/>
              </w:rPr>
              <w:t>)</w:t>
            </w:r>
            <w:r>
              <w:rPr>
                <w:rFonts w:cs="Calibri"/>
                <w:sz w:val="20"/>
                <w:szCs w:val="20"/>
              </w:rPr>
              <w:t>.</w:t>
            </w:r>
          </w:p>
          <w:p w:rsidR="00ED35C6" w:rsidRDefault="005A39FC">
            <w:pPr>
              <w:pStyle w:val="Standard"/>
              <w:numPr>
                <w:ilvl w:val="0"/>
                <w:numId w:val="3"/>
              </w:numPr>
              <w:suppressLineNumbers/>
            </w:pPr>
            <w:r>
              <w:rPr>
                <w:rFonts w:cs="Calibri"/>
                <w:sz w:val="20"/>
                <w:szCs w:val="20"/>
              </w:rPr>
              <w:lastRenderedPageBreak/>
              <w:t>Maintien d’une attention orientée en fonction du but.</w:t>
            </w:r>
          </w:p>
          <w:p w:rsidR="00ED35C6" w:rsidRDefault="005A39FC">
            <w:pPr>
              <w:pStyle w:val="Standard"/>
              <w:numPr>
                <w:ilvl w:val="0"/>
                <w:numId w:val="3"/>
              </w:numPr>
              <w:suppressLineNumbers/>
            </w:pPr>
            <w:r>
              <w:rPr>
                <w:rFonts w:cs="Calibri"/>
                <w:sz w:val="20"/>
                <w:szCs w:val="20"/>
              </w:rPr>
              <w:t>Repérage et mémorisation des informations importantes ; enchainement mental de ces informations.</w:t>
            </w:r>
          </w:p>
          <w:p w:rsidR="00ED35C6" w:rsidRDefault="005A39FC">
            <w:pPr>
              <w:pStyle w:val="Standard"/>
              <w:numPr>
                <w:ilvl w:val="0"/>
                <w:numId w:val="3"/>
              </w:numPr>
              <w:suppressLineNumbers/>
              <w:ind w:left="714" w:hanging="357"/>
            </w:pPr>
            <w:r>
              <w:rPr>
                <w:rFonts w:cs="Calibri"/>
                <w:sz w:val="20"/>
                <w:szCs w:val="20"/>
              </w:rPr>
              <w:t>Mobilisation des références culturelles nécessaires pour comprendre le message ou le texte.</w:t>
            </w:r>
          </w:p>
          <w:p w:rsidR="00ED35C6" w:rsidRDefault="005A39FC">
            <w:pPr>
              <w:pStyle w:val="Standard"/>
              <w:numPr>
                <w:ilvl w:val="0"/>
                <w:numId w:val="3"/>
              </w:numPr>
              <w:suppressLineNumbers/>
              <w:ind w:left="714" w:hanging="357"/>
            </w:pPr>
            <w:r>
              <w:rPr>
                <w:rFonts w:cs="Calibri"/>
                <w:sz w:val="20"/>
                <w:szCs w:val="20"/>
              </w:rPr>
              <w:t>Attention portée au vocabulaire et mémorisation.</w:t>
            </w:r>
          </w:p>
          <w:p w:rsidR="00ED35C6" w:rsidRDefault="005A39FC">
            <w:pPr>
              <w:pStyle w:val="Standard"/>
              <w:numPr>
                <w:ilvl w:val="0"/>
                <w:numId w:val="3"/>
              </w:numPr>
              <w:suppressLineNumbers/>
              <w:ind w:left="714" w:hanging="357"/>
            </w:pPr>
            <w:r>
              <w:rPr>
                <w:rFonts w:cs="Calibri"/>
                <w:sz w:val="20"/>
                <w:szCs w:val="20"/>
              </w:rPr>
              <w:t>Repérage d’éventuelles difficultés de compréhension.</w:t>
            </w:r>
          </w:p>
        </w:tc>
        <w:tc>
          <w:tcPr>
            <w:tcW w:w="4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35C6" w:rsidRDefault="005A39FC">
            <w:pPr>
              <w:pStyle w:val="Standard"/>
              <w:suppressLineNumbers/>
            </w:pPr>
            <w:r>
              <w:rPr>
                <w:rFonts w:cs="Calibri"/>
                <w:sz w:val="20"/>
                <w:szCs w:val="20"/>
              </w:rPr>
              <w:lastRenderedPageBreak/>
              <w:t>Activités requérant l’écoute attentive de messages ou de consignes adressées par un adulte ou par un pair.</w:t>
            </w:r>
          </w:p>
          <w:p w:rsidR="00ED35C6" w:rsidRDefault="005A39FC">
            <w:pPr>
              <w:pStyle w:val="Standard"/>
              <w:suppressLineNumbers/>
            </w:pPr>
            <w:r>
              <w:rPr>
                <w:rFonts w:cs="Calibri"/>
                <w:sz w:val="20"/>
                <w:szCs w:val="20"/>
              </w:rPr>
              <w:lastRenderedPageBreak/>
              <w:t>Audition de textes lus, d’explications ou d’informations données par un adulte.</w:t>
            </w:r>
          </w:p>
          <w:p w:rsidR="00ED35C6" w:rsidRDefault="005A39FC">
            <w:pPr>
              <w:pStyle w:val="Standard"/>
              <w:suppressLineNumbers/>
            </w:pPr>
            <w:r>
              <w:rPr>
                <w:rFonts w:cs="Calibri"/>
                <w:sz w:val="20"/>
                <w:szCs w:val="20"/>
              </w:rPr>
              <w:t>Répétition, rappel ou reformulation de consignes ; récapitulation d’informations, de conclusions.</w:t>
            </w:r>
          </w:p>
          <w:p w:rsidR="00ED35C6" w:rsidRDefault="005A39FC">
            <w:pPr>
              <w:pStyle w:val="Standard"/>
              <w:suppressLineNumbers/>
            </w:pPr>
            <w:r>
              <w:rPr>
                <w:rFonts w:cs="Calibri"/>
                <w:sz w:val="20"/>
                <w:szCs w:val="20"/>
              </w:rPr>
              <w:t>Récapitulation des mots découverts lors de l’audition de textes ou de messages.</w:t>
            </w:r>
          </w:p>
          <w:p w:rsidR="00ED35C6" w:rsidRDefault="005A39FC">
            <w:pPr>
              <w:pStyle w:val="Standard"/>
              <w:suppressLineNumbers/>
            </w:pPr>
            <w:r>
              <w:rPr>
                <w:rFonts w:cs="Calibri"/>
                <w:sz w:val="20"/>
                <w:szCs w:val="20"/>
              </w:rPr>
              <w:t>Explicitation des repères pris pour comprendre (intonation, mots clés, connecteurs, etc.) ; une relation peut être faite avec les situations d’écoute en langue vivante étrangère ou régionale.</w:t>
            </w:r>
          </w:p>
        </w:tc>
      </w:tr>
      <w:tr w:rsidR="00ED35C6">
        <w:tc>
          <w:tcPr>
            <w:tcW w:w="5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35C6" w:rsidRDefault="005A39FC">
            <w:pPr>
              <w:pStyle w:val="Standard"/>
              <w:suppressLineNumbers/>
            </w:pPr>
            <w:r>
              <w:rPr>
                <w:rFonts w:cs="Calibri"/>
                <w:b/>
                <w:sz w:val="20"/>
                <w:szCs w:val="20"/>
              </w:rPr>
              <w:lastRenderedPageBreak/>
              <w:t>Dire pour être entendu et compris</w:t>
            </w:r>
            <w:r>
              <w:rPr>
                <w:rFonts w:cs="Calibri"/>
                <w:sz w:val="20"/>
                <w:szCs w:val="20"/>
              </w:rPr>
              <w:t xml:space="preserve">, en situation d’adresse à un auditoire ou de présentation de textes </w:t>
            </w:r>
            <w:r>
              <w:rPr>
                <w:rFonts w:cs="Calibri"/>
                <w:i/>
                <w:sz w:val="20"/>
                <w:szCs w:val="20"/>
              </w:rPr>
              <w:t>(</w:t>
            </w:r>
            <w:r>
              <w:rPr>
                <w:rFonts w:cs="Calibri"/>
                <w:i/>
                <w:sz w:val="20"/>
                <w:szCs w:val="20"/>
                <w:u w:val="single"/>
              </w:rPr>
              <w:t>lien avec la lecture</w:t>
            </w:r>
            <w:r>
              <w:rPr>
                <w:rFonts w:cs="Calibri"/>
                <w:i/>
                <w:sz w:val="20"/>
                <w:szCs w:val="20"/>
              </w:rPr>
              <w:t>)</w:t>
            </w:r>
            <w:r>
              <w:rPr>
                <w:rFonts w:cs="Calibri"/>
                <w:sz w:val="20"/>
                <w:szCs w:val="20"/>
              </w:rPr>
              <w:t>.</w:t>
            </w:r>
          </w:p>
          <w:p w:rsidR="00ED35C6" w:rsidRDefault="005A39FC">
            <w:pPr>
              <w:pStyle w:val="Standard"/>
              <w:numPr>
                <w:ilvl w:val="0"/>
                <w:numId w:val="3"/>
              </w:numPr>
              <w:suppressLineNumbers/>
            </w:pPr>
            <w:r>
              <w:rPr>
                <w:rFonts w:cs="Calibri"/>
                <w:sz w:val="20"/>
                <w:szCs w:val="20"/>
              </w:rPr>
              <w:t xml:space="preserve">Prise en compte des récepteurs ou interlocuteurs. </w:t>
            </w:r>
          </w:p>
          <w:p w:rsidR="00ED35C6" w:rsidRDefault="005A39FC">
            <w:pPr>
              <w:pStyle w:val="Standard"/>
              <w:numPr>
                <w:ilvl w:val="0"/>
                <w:numId w:val="3"/>
              </w:numPr>
              <w:suppressLineNumbers/>
            </w:pPr>
            <w:r>
              <w:rPr>
                <w:rFonts w:cs="Calibri"/>
                <w:sz w:val="20"/>
                <w:szCs w:val="20"/>
              </w:rPr>
              <w:t>Mobilisation de techniques qui font qu’on est écouté (articulation, débit, volume de la voix, intonation, posture, regard, gestualité…).</w:t>
            </w:r>
          </w:p>
          <w:p w:rsidR="00ED35C6" w:rsidRDefault="005A39FC">
            <w:pPr>
              <w:pStyle w:val="Standard"/>
              <w:numPr>
                <w:ilvl w:val="0"/>
                <w:numId w:val="3"/>
              </w:numPr>
              <w:suppressLineNumbers/>
            </w:pPr>
            <w:r>
              <w:rPr>
                <w:rFonts w:cs="Calibri"/>
                <w:sz w:val="20"/>
                <w:szCs w:val="20"/>
              </w:rPr>
              <w:t>Organisation du discours.</w:t>
            </w:r>
          </w:p>
          <w:p w:rsidR="00ED35C6" w:rsidRDefault="005A39FC">
            <w:pPr>
              <w:pStyle w:val="Standard"/>
              <w:numPr>
                <w:ilvl w:val="0"/>
                <w:numId w:val="3"/>
              </w:numPr>
              <w:suppressLineNumbers/>
            </w:pPr>
            <w:r>
              <w:rPr>
                <w:rFonts w:cs="Calibri"/>
                <w:sz w:val="20"/>
                <w:szCs w:val="20"/>
              </w:rPr>
              <w:t>Mémorisation des textes (en situation de récitation, d’interprétation).</w:t>
            </w:r>
          </w:p>
          <w:p w:rsidR="00ED35C6" w:rsidRDefault="005A39FC">
            <w:pPr>
              <w:pStyle w:val="Standard"/>
              <w:numPr>
                <w:ilvl w:val="0"/>
                <w:numId w:val="3"/>
              </w:numPr>
              <w:suppressLineNumbers/>
            </w:pPr>
            <w:r>
              <w:rPr>
                <w:rFonts w:cs="Calibri"/>
                <w:sz w:val="20"/>
                <w:szCs w:val="20"/>
              </w:rPr>
              <w:t>Lecture (en situation de mise en voix de textes).</w:t>
            </w:r>
          </w:p>
        </w:tc>
        <w:tc>
          <w:tcPr>
            <w:tcW w:w="4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D35C6" w:rsidRDefault="005A39FC">
            <w:pPr>
              <w:pStyle w:val="Standard"/>
              <w:suppressLineNumbers/>
            </w:pPr>
            <w:r>
              <w:rPr>
                <w:rFonts w:cs="Calibri"/>
                <w:sz w:val="20"/>
                <w:szCs w:val="20"/>
              </w:rPr>
              <w:t>Jeux sur le volume de la voix, la tonalité, le débit, notamment pour préparer la mise en voix de textes (expression des émotions en particulier).</w:t>
            </w:r>
          </w:p>
          <w:p w:rsidR="00ED35C6" w:rsidRDefault="005A39FC">
            <w:pPr>
              <w:pStyle w:val="Standard"/>
              <w:suppressLineNumbers/>
            </w:pPr>
            <w:r>
              <w:rPr>
                <w:rFonts w:cs="Calibri"/>
                <w:sz w:val="20"/>
                <w:szCs w:val="20"/>
              </w:rPr>
              <w:t>Rappel de récits entendus ou lus.</w:t>
            </w:r>
          </w:p>
          <w:p w:rsidR="00ED35C6" w:rsidRDefault="005A39FC">
            <w:pPr>
              <w:pStyle w:val="Standard"/>
              <w:suppressLineNumbers/>
            </w:pPr>
            <w:r>
              <w:rPr>
                <w:rFonts w:cs="Calibri"/>
                <w:sz w:val="20"/>
                <w:szCs w:val="20"/>
              </w:rPr>
              <w:t>Présentation des conclusions tirées d’une séance d’apprentissage, d’une lecture documentaire, avec réutilisation du vocabulaire découvert en contexte</w:t>
            </w:r>
          </w:p>
          <w:p w:rsidR="00ED35C6" w:rsidRDefault="005A39FC">
            <w:pPr>
              <w:pStyle w:val="Standard"/>
              <w:suppressLineNumbers/>
            </w:pPr>
            <w:r>
              <w:rPr>
                <w:rFonts w:cs="Calibri"/>
                <w:sz w:val="20"/>
                <w:szCs w:val="20"/>
              </w:rPr>
              <w:t>Présentation de travaux à ses pairs.</w:t>
            </w:r>
          </w:p>
          <w:p w:rsidR="00ED35C6" w:rsidRDefault="005A39FC">
            <w:pPr>
              <w:pStyle w:val="Standard"/>
              <w:suppressLineNumbers/>
            </w:pPr>
            <w:r>
              <w:rPr>
                <w:rFonts w:cs="Calibri"/>
                <w:sz w:val="20"/>
                <w:szCs w:val="20"/>
              </w:rPr>
              <w:t>Présentation d’un ouvrage, d’une œuvre.</w:t>
            </w:r>
          </w:p>
          <w:p w:rsidR="00ED35C6" w:rsidRDefault="005A39FC">
            <w:pPr>
              <w:pStyle w:val="Standard"/>
              <w:suppressLineNumbers/>
            </w:pPr>
            <w:r>
              <w:rPr>
                <w:rFonts w:cs="Calibri"/>
                <w:sz w:val="20"/>
                <w:szCs w:val="20"/>
              </w:rPr>
              <w:t>Justification d’un choix, d’un point de vue.</w:t>
            </w:r>
          </w:p>
          <w:p w:rsidR="00ED35C6" w:rsidRDefault="005A39FC">
            <w:pPr>
              <w:pStyle w:val="Standard"/>
              <w:suppressLineNumbers/>
            </w:pPr>
            <w:r>
              <w:rPr>
                <w:rFonts w:cs="Calibri"/>
                <w:sz w:val="20"/>
                <w:szCs w:val="20"/>
              </w:rPr>
              <w:t>Préparation d’une lecture à voix haute.</w:t>
            </w:r>
          </w:p>
          <w:p w:rsidR="00ED35C6" w:rsidRDefault="005A39FC">
            <w:pPr>
              <w:pStyle w:val="Standard"/>
              <w:suppressLineNumbers/>
            </w:pPr>
            <w:r>
              <w:rPr>
                <w:rFonts w:cs="Calibri"/>
                <w:sz w:val="20"/>
                <w:szCs w:val="20"/>
              </w:rPr>
              <w:t>Lecture après préparation d’un texte dont les pairs ne disposent pas.</w:t>
            </w:r>
          </w:p>
          <w:p w:rsidR="00ED35C6" w:rsidRDefault="005A39FC">
            <w:pPr>
              <w:pStyle w:val="Standard"/>
              <w:suppressLineNumbers/>
            </w:pPr>
            <w:r>
              <w:rPr>
                <w:rFonts w:cs="Calibri"/>
                <w:sz w:val="20"/>
                <w:szCs w:val="20"/>
              </w:rPr>
              <w:t>Enregistrement et écoute ou visionnement de sa propre prestation ou d’autres prestations.</w:t>
            </w:r>
          </w:p>
        </w:tc>
      </w:tr>
      <w:tr w:rsidR="00ED35C6">
        <w:tc>
          <w:tcPr>
            <w:tcW w:w="5690" w:type="dxa"/>
            <w:tcBorders>
              <w:top w:val="single" w:sz="4" w:space="0" w:color="00000A"/>
              <w:left w:val="single" w:sz="4" w:space="0" w:color="000001"/>
              <w:bottom w:val="single" w:sz="4" w:space="0" w:color="000001"/>
            </w:tcBorders>
            <w:shd w:val="clear" w:color="auto" w:fill="FFFFFF"/>
            <w:tcMar>
              <w:top w:w="0" w:type="dxa"/>
              <w:left w:w="108" w:type="dxa"/>
              <w:bottom w:w="0" w:type="dxa"/>
              <w:right w:w="108" w:type="dxa"/>
            </w:tcMar>
          </w:tcPr>
          <w:p w:rsidR="00ED35C6" w:rsidRDefault="005A39FC">
            <w:pPr>
              <w:pStyle w:val="Standard"/>
              <w:suppressLineNumbers/>
            </w:pPr>
            <w:r>
              <w:rPr>
                <w:rFonts w:cs="Calibri"/>
                <w:b/>
                <w:sz w:val="20"/>
                <w:szCs w:val="20"/>
              </w:rPr>
              <w:t xml:space="preserve">Participer à des échanges dans des situations diversifiées </w:t>
            </w:r>
            <w:r>
              <w:rPr>
                <w:rFonts w:cs="Calibri"/>
                <w:sz w:val="20"/>
                <w:szCs w:val="20"/>
              </w:rPr>
              <w:t>(séances d’apprentissage, régulation de la vie de la classe).</w:t>
            </w:r>
          </w:p>
          <w:p w:rsidR="00ED35C6" w:rsidRDefault="005A39FC">
            <w:pPr>
              <w:pStyle w:val="Standard"/>
              <w:numPr>
                <w:ilvl w:val="0"/>
                <w:numId w:val="20"/>
              </w:numPr>
              <w:suppressLineNumbers/>
            </w:pPr>
            <w:r>
              <w:rPr>
                <w:rFonts w:cs="Calibri"/>
                <w:sz w:val="20"/>
                <w:szCs w:val="20"/>
              </w:rPr>
              <w:t>Respect des règles régulant les échanges.</w:t>
            </w:r>
          </w:p>
          <w:p w:rsidR="00ED35C6" w:rsidRDefault="005A39FC">
            <w:pPr>
              <w:pStyle w:val="Standard"/>
              <w:numPr>
                <w:ilvl w:val="0"/>
                <w:numId w:val="5"/>
              </w:numPr>
              <w:suppressLineNumbers/>
            </w:pPr>
            <w:r>
              <w:rPr>
                <w:rFonts w:cs="Calibri"/>
                <w:sz w:val="20"/>
                <w:szCs w:val="20"/>
              </w:rPr>
              <w:t xml:space="preserve">Conscience et prise en compte des enjeux. </w:t>
            </w:r>
          </w:p>
          <w:p w:rsidR="00ED35C6" w:rsidRDefault="005A39FC">
            <w:pPr>
              <w:pStyle w:val="Standard"/>
              <w:numPr>
                <w:ilvl w:val="0"/>
                <w:numId w:val="5"/>
              </w:numPr>
              <w:suppressLineNumbers/>
              <w:ind w:left="714" w:hanging="357"/>
            </w:pPr>
            <w:r>
              <w:rPr>
                <w:rFonts w:cs="Calibri"/>
                <w:sz w:val="20"/>
                <w:szCs w:val="20"/>
              </w:rPr>
              <w:t>Organisation du propos.</w:t>
            </w:r>
          </w:p>
          <w:p w:rsidR="00ED35C6" w:rsidRDefault="005A39FC">
            <w:pPr>
              <w:pStyle w:val="Standard"/>
              <w:numPr>
                <w:ilvl w:val="0"/>
                <w:numId w:val="5"/>
              </w:numPr>
              <w:suppressLineNumbers/>
              <w:ind w:left="714" w:hanging="357"/>
            </w:pPr>
            <w:r>
              <w:rPr>
                <w:rFonts w:cs="Calibri"/>
                <w:sz w:val="20"/>
                <w:szCs w:val="20"/>
              </w:rPr>
              <w:t xml:space="preserve">Moyens de l’expression </w:t>
            </w:r>
            <w:bookmarkStart w:id="4" w:name="__DdeLink__836_2046112426"/>
            <w:bookmarkEnd w:id="4"/>
            <w:r>
              <w:rPr>
                <w:rFonts w:cs="Calibri"/>
                <w:sz w:val="20"/>
                <w:szCs w:val="20"/>
              </w:rPr>
              <w:t>(vocabulaire, organisation syntaxique, enchainements…).</w:t>
            </w:r>
          </w:p>
        </w:tc>
        <w:tc>
          <w:tcPr>
            <w:tcW w:w="4370"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D35C6" w:rsidRDefault="005A39FC">
            <w:pPr>
              <w:pStyle w:val="Standard"/>
              <w:suppressLineNumbers/>
            </w:pPr>
            <w:r>
              <w:rPr>
                <w:rFonts w:cs="Calibri"/>
                <w:sz w:val="20"/>
                <w:szCs w:val="20"/>
              </w:rPr>
              <w:t>Prise en charge de rôles bien identifiés dans les interactions, notamment les débats.</w:t>
            </w:r>
          </w:p>
          <w:p w:rsidR="00ED35C6" w:rsidRDefault="005A39FC">
            <w:pPr>
              <w:pStyle w:val="Standard"/>
              <w:suppressLineNumbers/>
            </w:pPr>
            <w:r>
              <w:rPr>
                <w:rFonts w:cs="Calibri"/>
                <w:sz w:val="20"/>
                <w:szCs w:val="20"/>
              </w:rPr>
              <w:t>Préparation individuelle ou à plusieurs des éléments à mobiliser dans les échanges (ce que l’on veut dire, comment on le dira, recherche et tri des arguments…).</w:t>
            </w:r>
          </w:p>
          <w:p w:rsidR="00ED35C6" w:rsidRDefault="00ED35C6">
            <w:pPr>
              <w:pStyle w:val="Standard"/>
              <w:suppressLineNumbers/>
            </w:pPr>
          </w:p>
        </w:tc>
      </w:tr>
      <w:tr w:rsidR="00ED35C6">
        <w:tc>
          <w:tcPr>
            <w:tcW w:w="569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35C6" w:rsidRDefault="005A39FC">
            <w:pPr>
              <w:pStyle w:val="Standard"/>
              <w:suppressLineNumbers/>
            </w:pPr>
            <w:r>
              <w:rPr>
                <w:rFonts w:cs="Calibri"/>
                <w:b/>
                <w:sz w:val="20"/>
                <w:szCs w:val="20"/>
              </w:rPr>
              <w:t xml:space="preserve">Adopter une distance critique par rapport au langage produit </w:t>
            </w:r>
          </w:p>
          <w:p w:rsidR="00ED35C6" w:rsidRDefault="005A39FC">
            <w:pPr>
              <w:pStyle w:val="Standard"/>
              <w:numPr>
                <w:ilvl w:val="0"/>
                <w:numId w:val="4"/>
              </w:numPr>
              <w:suppressLineNumbers/>
              <w:ind w:left="714" w:hanging="357"/>
              <w:jc w:val="both"/>
            </w:pPr>
            <w:r>
              <w:rPr>
                <w:rFonts w:cs="Calibri"/>
                <w:sz w:val="20"/>
                <w:szCs w:val="20"/>
              </w:rPr>
              <w:t>Règles régulant les échanges ; repérage du respect ou non de ces règles dans les propos d’un pair, aide à la reformulation.</w:t>
            </w:r>
          </w:p>
          <w:p w:rsidR="00ED35C6" w:rsidRDefault="005A39FC">
            <w:pPr>
              <w:pStyle w:val="Standard"/>
              <w:numPr>
                <w:ilvl w:val="0"/>
                <w:numId w:val="4"/>
              </w:numPr>
              <w:suppressLineNumbers/>
              <w:ind w:left="714" w:hanging="357"/>
            </w:pPr>
            <w:r>
              <w:rPr>
                <w:rFonts w:cs="Calibri"/>
                <w:sz w:val="20"/>
                <w:szCs w:val="20"/>
              </w:rPr>
              <w:t>Prise en compte de règles explicites établies collectivement.</w:t>
            </w:r>
          </w:p>
          <w:p w:rsidR="00ED35C6" w:rsidRDefault="005A39FC">
            <w:pPr>
              <w:pStyle w:val="Standard"/>
              <w:numPr>
                <w:ilvl w:val="0"/>
                <w:numId w:val="4"/>
              </w:numPr>
              <w:suppressLineNumbers/>
              <w:ind w:left="714" w:hanging="357"/>
            </w:pPr>
            <w:r>
              <w:rPr>
                <w:rFonts w:cs="Calibri"/>
                <w:sz w:val="20"/>
                <w:szCs w:val="20"/>
              </w:rPr>
              <w:t>Autocorrection après écoute (reformulations).</w:t>
            </w:r>
          </w:p>
        </w:tc>
        <w:tc>
          <w:tcPr>
            <w:tcW w:w="4370" w:type="dxa"/>
            <w:tcBorders>
              <w:top w:val="single" w:sz="4" w:space="0" w:color="000001"/>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ED35C6" w:rsidRDefault="005A39FC">
            <w:pPr>
              <w:pStyle w:val="Standard"/>
              <w:suppressLineNumbers/>
              <w:jc w:val="both"/>
            </w:pPr>
            <w:r>
              <w:rPr>
                <w:rFonts w:cs="Calibri"/>
                <w:sz w:val="20"/>
                <w:szCs w:val="20"/>
              </w:rPr>
              <w:t>Participation à l’élaboration collective de règles, de critères de réussite concernant des prestations orales.</w:t>
            </w:r>
          </w:p>
          <w:p w:rsidR="00ED35C6" w:rsidRDefault="005A39FC">
            <w:pPr>
              <w:pStyle w:val="Standard"/>
              <w:suppressLineNumbers/>
              <w:jc w:val="both"/>
            </w:pPr>
            <w:r>
              <w:rPr>
                <w:rFonts w:cs="Calibri"/>
                <w:sz w:val="20"/>
                <w:szCs w:val="20"/>
              </w:rPr>
              <w:t>Mises en situation d’observateurs (« gardiens des règles ») ou de co-évaluateurs (avec le professeur) dans des situations variées d’exposés, de débats, d’échanges.</w:t>
            </w:r>
          </w:p>
          <w:p w:rsidR="00ED35C6" w:rsidRDefault="005A39FC">
            <w:pPr>
              <w:pStyle w:val="Standard"/>
              <w:suppressLineNumbers/>
              <w:jc w:val="both"/>
            </w:pPr>
            <w:r>
              <w:rPr>
                <w:rFonts w:cs="Calibri"/>
                <w:sz w:val="20"/>
                <w:szCs w:val="20"/>
              </w:rPr>
              <w:t>Élaboration d’un aide-mémoire avant une prise de parole (première familiarisation avec cette pratique).</w:t>
            </w:r>
          </w:p>
        </w:tc>
      </w:tr>
      <w:tr w:rsidR="00ED35C6">
        <w:tc>
          <w:tcPr>
            <w:tcW w:w="1006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D35C6" w:rsidRDefault="005A39FC">
            <w:pPr>
              <w:pStyle w:val="Standard"/>
              <w:ind w:right="-87"/>
            </w:pPr>
            <w:r>
              <w:rPr>
                <w:rFonts w:cs="Calibri"/>
                <w:b/>
                <w:bCs/>
                <w:sz w:val="20"/>
                <w:szCs w:val="20"/>
              </w:rPr>
              <w:t>Repères de progressivité</w:t>
            </w:r>
          </w:p>
          <w:p w:rsidR="00ED35C6" w:rsidRDefault="005A39FC">
            <w:pPr>
              <w:pStyle w:val="Standard"/>
              <w:ind w:right="-87"/>
              <w:jc w:val="both"/>
            </w:pPr>
            <w:r>
              <w:rPr>
                <w:rFonts w:cs="Calibri"/>
                <w:bCs/>
                <w:sz w:val="20"/>
                <w:szCs w:val="20"/>
              </w:rPr>
              <w:t>A l’issue de la scolarité à l’école maternelle, la diversité des compétences langagières à l’oral reste forte. Certains élèves ont encore besoin d’entrainements alors que d’autres sont à l’aise dans la plupart des situations ; la différenciation est indispensable, les interactions entre pairs plus ou moins habiles étant favorables aux progrès des uns et des autres.</w:t>
            </w:r>
          </w:p>
          <w:p w:rsidR="00ED35C6" w:rsidRDefault="005A39FC">
            <w:pPr>
              <w:pStyle w:val="Standard"/>
              <w:ind w:right="-87"/>
              <w:jc w:val="both"/>
            </w:pPr>
            <w:r>
              <w:rPr>
                <w:rFonts w:cs="Calibri"/>
                <w:bCs/>
                <w:sz w:val="20"/>
                <w:szCs w:val="20"/>
              </w:rPr>
              <w:t>Il est difficile de déterminer des étapes distinctes durant le cycle 2 ; la progressivité doit être recherchée dans une évolution des variables de mise en situation :</w:t>
            </w:r>
          </w:p>
          <w:p w:rsidR="00ED35C6" w:rsidRDefault="005A39FC">
            <w:pPr>
              <w:pStyle w:val="Standard"/>
              <w:numPr>
                <w:ilvl w:val="0"/>
                <w:numId w:val="2"/>
              </w:numPr>
              <w:ind w:left="0" w:right="-87" w:firstLine="0"/>
              <w:jc w:val="both"/>
            </w:pPr>
            <w:r>
              <w:rPr>
                <w:rFonts w:cs="Calibri"/>
                <w:bCs/>
                <w:sz w:val="20"/>
                <w:szCs w:val="20"/>
              </w:rPr>
              <w:lastRenderedPageBreak/>
              <w:t>la régulation, voire le guidage de l’adulte peuvent être forts au CP et devront décroitre sans jamais faire défaut à ceux qui en ont besoin ;</w:t>
            </w:r>
          </w:p>
          <w:p w:rsidR="00ED35C6" w:rsidRDefault="005A39FC">
            <w:pPr>
              <w:pStyle w:val="Standard"/>
              <w:numPr>
                <w:ilvl w:val="0"/>
                <w:numId w:val="2"/>
              </w:numPr>
              <w:ind w:left="0" w:right="-87" w:firstLine="0"/>
            </w:pPr>
            <w:r>
              <w:rPr>
                <w:rFonts w:cs="Calibri"/>
                <w:bCs/>
                <w:sz w:val="20"/>
                <w:szCs w:val="20"/>
              </w:rPr>
              <w:t xml:space="preserve">dans les interactions, la taille du groupe d’élèves impliqués directement, réduite au </w:t>
            </w:r>
            <w:r>
              <w:rPr>
                <w:rFonts w:cs="Calibri"/>
                <w:b/>
                <w:bCs/>
                <w:sz w:val="20"/>
                <w:szCs w:val="20"/>
              </w:rPr>
              <w:t>CP,</w:t>
            </w:r>
            <w:r>
              <w:rPr>
                <w:rFonts w:cs="Calibri"/>
                <w:bCs/>
                <w:sz w:val="20"/>
                <w:szCs w:val="20"/>
              </w:rPr>
              <w:t xml:space="preserve"> s’élargira ; au </w:t>
            </w:r>
            <w:r>
              <w:rPr>
                <w:rFonts w:cs="Calibri"/>
                <w:b/>
                <w:bCs/>
                <w:sz w:val="20"/>
                <w:szCs w:val="20"/>
              </w:rPr>
              <w:t>CE2</w:t>
            </w:r>
            <w:r>
              <w:rPr>
                <w:rFonts w:cs="Calibri"/>
                <w:bCs/>
                <w:sz w:val="20"/>
                <w:szCs w:val="20"/>
              </w:rPr>
              <w:t xml:space="preserve">, des interactions performantes doivent pouvoir s’installer avec la classe entière ; </w:t>
            </w:r>
          </w:p>
          <w:p w:rsidR="00ED35C6" w:rsidRDefault="005A39FC">
            <w:pPr>
              <w:pStyle w:val="Standard"/>
              <w:numPr>
                <w:ilvl w:val="0"/>
                <w:numId w:val="2"/>
              </w:numPr>
              <w:ind w:left="0" w:right="-87" w:firstLine="0"/>
              <w:jc w:val="both"/>
            </w:pPr>
            <w:r>
              <w:rPr>
                <w:rFonts w:cs="Calibri"/>
                <w:bCs/>
                <w:sz w:val="20"/>
                <w:szCs w:val="20"/>
              </w:rPr>
              <w:t>les sujets autour desquels l’écoute ou les échanges sont organisés sont proches des expériences des élèves au</w:t>
            </w:r>
            <w:r>
              <w:rPr>
                <w:rFonts w:cs="Calibri"/>
                <w:b/>
                <w:bCs/>
                <w:sz w:val="20"/>
                <w:szCs w:val="20"/>
              </w:rPr>
              <w:t xml:space="preserve"> CP</w:t>
            </w:r>
            <w:r>
              <w:rPr>
                <w:rFonts w:cs="Calibri"/>
                <w:bCs/>
                <w:sz w:val="20"/>
                <w:szCs w:val="20"/>
              </w:rPr>
              <w:t xml:space="preserve"> et s’en éloignent progressivement tout en restant dans le registre de la culture partagée ou à partager par la classe ; </w:t>
            </w:r>
          </w:p>
          <w:p w:rsidR="00ED35C6" w:rsidRDefault="005A39FC">
            <w:pPr>
              <w:pStyle w:val="Standard"/>
              <w:numPr>
                <w:ilvl w:val="0"/>
                <w:numId w:val="2"/>
              </w:numPr>
              <w:suppressLineNumbers/>
              <w:jc w:val="both"/>
            </w:pPr>
            <w:r>
              <w:rPr>
                <w:rFonts w:cs="Calibri"/>
                <w:bCs/>
                <w:sz w:val="20"/>
                <w:szCs w:val="20"/>
              </w:rPr>
              <w:t>la préparation des prises de parole devient progressivement plus exigeante (précision du lexique, structuration du propos) et peut s’appuyer sur l’écrit à partir du moment où les élèves ont acquis une certaine aisance avec la lecture et la production d’écrits.</w:t>
            </w:r>
          </w:p>
        </w:tc>
      </w:tr>
    </w:tbl>
    <w:p w:rsidR="00ED35C6" w:rsidRDefault="00ED35C6">
      <w:pPr>
        <w:pStyle w:val="Style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322"/>
        <w:gridCol w:w="3322"/>
        <w:gridCol w:w="3325"/>
      </w:tblGrid>
      <w:tr w:rsidR="00ED35C6" w:rsidTr="003C596F">
        <w:tc>
          <w:tcPr>
            <w:tcW w:w="3322" w:type="dxa"/>
            <w:shd w:val="clear" w:color="auto" w:fill="auto"/>
            <w:tcMar>
              <w:top w:w="0" w:type="dxa"/>
              <w:left w:w="108" w:type="dxa"/>
              <w:bottom w:w="0" w:type="dxa"/>
              <w:right w:w="108" w:type="dxa"/>
            </w:tcMar>
          </w:tcPr>
          <w:p w:rsidR="00ED35C6" w:rsidRDefault="005A39FC">
            <w:pPr>
              <w:pStyle w:val="Standard"/>
              <w:jc w:val="center"/>
            </w:pPr>
            <w:r>
              <w:rPr>
                <w:rFonts w:cs="Calibri"/>
              </w:rPr>
              <w:t>CP</w:t>
            </w:r>
          </w:p>
        </w:tc>
        <w:tc>
          <w:tcPr>
            <w:tcW w:w="3321" w:type="dxa"/>
            <w:shd w:val="clear" w:color="auto" w:fill="auto"/>
            <w:tcMar>
              <w:top w:w="0" w:type="dxa"/>
              <w:left w:w="108" w:type="dxa"/>
              <w:bottom w:w="0" w:type="dxa"/>
              <w:right w:w="108" w:type="dxa"/>
            </w:tcMar>
          </w:tcPr>
          <w:p w:rsidR="00ED35C6" w:rsidRDefault="005A39FC">
            <w:pPr>
              <w:pStyle w:val="Standard"/>
              <w:jc w:val="center"/>
            </w:pPr>
            <w:r>
              <w:rPr>
                <w:rFonts w:cs="Calibri"/>
              </w:rPr>
              <w:t>CE1</w:t>
            </w:r>
          </w:p>
        </w:tc>
        <w:tc>
          <w:tcPr>
            <w:tcW w:w="3325" w:type="dxa"/>
            <w:shd w:val="clear" w:color="auto" w:fill="auto"/>
            <w:tcMar>
              <w:top w:w="0" w:type="dxa"/>
              <w:left w:w="108" w:type="dxa"/>
              <w:bottom w:w="0" w:type="dxa"/>
              <w:right w:w="108" w:type="dxa"/>
            </w:tcMar>
          </w:tcPr>
          <w:p w:rsidR="00ED35C6" w:rsidRDefault="005A39FC">
            <w:pPr>
              <w:pStyle w:val="Standard"/>
              <w:jc w:val="center"/>
            </w:pPr>
            <w:r>
              <w:rPr>
                <w:rFonts w:cs="Calibri"/>
              </w:rPr>
              <w:t>CE2</w:t>
            </w:r>
          </w:p>
        </w:tc>
      </w:tr>
      <w:tr w:rsidR="00ED35C6" w:rsidTr="003C596F">
        <w:tc>
          <w:tcPr>
            <w:tcW w:w="9968" w:type="dxa"/>
            <w:gridSpan w:val="3"/>
            <w:shd w:val="clear" w:color="auto" w:fill="auto"/>
            <w:tcMar>
              <w:top w:w="0" w:type="dxa"/>
              <w:left w:w="108" w:type="dxa"/>
              <w:bottom w:w="0" w:type="dxa"/>
              <w:right w:w="108" w:type="dxa"/>
            </w:tcMar>
          </w:tcPr>
          <w:p w:rsidR="00ED35C6" w:rsidRDefault="005A39FC">
            <w:pPr>
              <w:pStyle w:val="Standard"/>
              <w:jc w:val="center"/>
            </w:pPr>
            <w:r>
              <w:rPr>
                <w:b/>
                <w:bCs/>
              </w:rPr>
              <w:t>Écouter pour comprendre les messages oraux ou des textes lus par un adulte.</w:t>
            </w:r>
          </w:p>
        </w:tc>
      </w:tr>
      <w:tr w:rsidR="00ED35C6" w:rsidTr="003C596F">
        <w:tc>
          <w:tcPr>
            <w:tcW w:w="3322" w:type="dxa"/>
            <w:shd w:val="clear" w:color="auto" w:fill="auto"/>
            <w:tcMar>
              <w:top w:w="0" w:type="dxa"/>
              <w:left w:w="108" w:type="dxa"/>
              <w:bottom w:w="0" w:type="dxa"/>
              <w:right w:w="108" w:type="dxa"/>
            </w:tcMar>
          </w:tcPr>
          <w:p w:rsidR="00ED35C6" w:rsidRDefault="00ED35C6">
            <w:pPr>
              <w:pStyle w:val="Standard"/>
              <w:jc w:val="center"/>
            </w:pPr>
          </w:p>
          <w:p w:rsidR="00ED35C6" w:rsidRDefault="005A39FC">
            <w:pPr>
              <w:pStyle w:val="Standard"/>
            </w:pPr>
            <w:r>
              <w:rPr>
                <w:rFonts w:cs="Calibri"/>
              </w:rPr>
              <w:t>-Maintenir une attention d'écoute active pour comprendre.</w:t>
            </w:r>
          </w:p>
        </w:tc>
        <w:tc>
          <w:tcPr>
            <w:tcW w:w="3321" w:type="dxa"/>
            <w:shd w:val="clear" w:color="auto" w:fill="auto"/>
            <w:tcMar>
              <w:top w:w="0" w:type="dxa"/>
              <w:left w:w="108" w:type="dxa"/>
              <w:bottom w:w="0" w:type="dxa"/>
              <w:right w:w="108" w:type="dxa"/>
            </w:tcMar>
          </w:tcPr>
          <w:p w:rsidR="00ED35C6" w:rsidRDefault="00ED35C6">
            <w:pPr>
              <w:pStyle w:val="Standard"/>
              <w:jc w:val="center"/>
            </w:pPr>
          </w:p>
          <w:p w:rsidR="00ED35C6" w:rsidRDefault="005A39FC">
            <w:pPr>
              <w:pStyle w:val="Standard"/>
            </w:pPr>
            <w:r>
              <w:rPr>
                <w:rFonts w:cs="Calibri"/>
              </w:rPr>
              <w:t>-Repérer et mémoriser les informations importantes . -Comprendre enchaînement mental de ces informations ( faire des liens chronologiques et logiques ) .</w:t>
            </w:r>
          </w:p>
          <w:p w:rsidR="00ED35C6" w:rsidRDefault="00ED35C6">
            <w:pPr>
              <w:pStyle w:val="Standard"/>
              <w:jc w:val="center"/>
            </w:pPr>
          </w:p>
          <w:p w:rsidR="00ED35C6" w:rsidRDefault="00ED35C6">
            <w:pPr>
              <w:pStyle w:val="Standard"/>
              <w:jc w:val="center"/>
            </w:pPr>
          </w:p>
          <w:p w:rsidR="00ED35C6" w:rsidRDefault="00ED35C6">
            <w:pPr>
              <w:pStyle w:val="Standard"/>
              <w:jc w:val="center"/>
            </w:pPr>
          </w:p>
          <w:p w:rsidR="00ED35C6" w:rsidRDefault="00ED35C6">
            <w:pPr>
              <w:pStyle w:val="Standard"/>
              <w:jc w:val="center"/>
            </w:pPr>
          </w:p>
          <w:p w:rsidR="00ED35C6" w:rsidRDefault="00ED35C6">
            <w:pPr>
              <w:pStyle w:val="Standard"/>
              <w:jc w:val="center"/>
            </w:pPr>
          </w:p>
          <w:p w:rsidR="00ED35C6" w:rsidRDefault="00ED35C6">
            <w:pPr>
              <w:pStyle w:val="Standard"/>
              <w:jc w:val="center"/>
            </w:pPr>
          </w:p>
        </w:tc>
        <w:tc>
          <w:tcPr>
            <w:tcW w:w="3325" w:type="dxa"/>
            <w:shd w:val="clear" w:color="auto" w:fill="auto"/>
            <w:tcMar>
              <w:top w:w="0" w:type="dxa"/>
              <w:left w:w="108" w:type="dxa"/>
              <w:bottom w:w="0" w:type="dxa"/>
              <w:right w:w="108" w:type="dxa"/>
            </w:tcMar>
          </w:tcPr>
          <w:p w:rsidR="00ED35C6" w:rsidRDefault="005A39FC">
            <w:pPr>
              <w:pStyle w:val="Standard"/>
            </w:pPr>
            <w:r>
              <w:rPr>
                <w:rFonts w:cs="Calibri"/>
              </w:rPr>
              <w:t>-Mobiliser des références culturelles nécessaires pour comprendre le message ou le texte.</w:t>
            </w:r>
          </w:p>
          <w:p w:rsidR="00ED35C6" w:rsidRDefault="00ED35C6">
            <w:pPr>
              <w:pStyle w:val="Standard"/>
            </w:pPr>
          </w:p>
          <w:p w:rsidR="00ED35C6" w:rsidRDefault="005A39FC">
            <w:pPr>
              <w:pStyle w:val="Standard"/>
            </w:pPr>
            <w:r>
              <w:rPr>
                <w:rFonts w:cs="Calibri"/>
              </w:rPr>
              <w:t>-Repérer  des mots qui ne sont pas compris et essayer d'en trouver l'explication.</w:t>
            </w:r>
          </w:p>
          <w:p w:rsidR="00ED35C6" w:rsidRDefault="005A39FC">
            <w:pPr>
              <w:pStyle w:val="Standard"/>
            </w:pPr>
            <w:r>
              <w:rPr>
                <w:rFonts w:cs="Calibri"/>
              </w:rPr>
              <w:t>- Expliciter ce qui a permis de comprendre un énoncé ou un texte.</w:t>
            </w:r>
          </w:p>
        </w:tc>
      </w:tr>
      <w:tr w:rsidR="00ED35C6" w:rsidTr="003C596F">
        <w:tc>
          <w:tcPr>
            <w:tcW w:w="9968" w:type="dxa"/>
            <w:gridSpan w:val="3"/>
            <w:shd w:val="clear" w:color="auto" w:fill="auto"/>
            <w:tcMar>
              <w:top w:w="0" w:type="dxa"/>
              <w:left w:w="108" w:type="dxa"/>
              <w:bottom w:w="0" w:type="dxa"/>
              <w:right w:w="108" w:type="dxa"/>
            </w:tcMar>
          </w:tcPr>
          <w:p w:rsidR="00ED35C6" w:rsidRDefault="005A39FC" w:rsidP="002064CE">
            <w:pPr>
              <w:pStyle w:val="Standard"/>
              <w:jc w:val="center"/>
            </w:pPr>
            <w:r>
              <w:rPr>
                <w:b/>
                <w:bCs/>
              </w:rPr>
              <w:t>Dire pour être entendu et compris.</w:t>
            </w:r>
          </w:p>
        </w:tc>
      </w:tr>
      <w:tr w:rsidR="00ED35C6" w:rsidTr="003C596F">
        <w:tc>
          <w:tcPr>
            <w:tcW w:w="3322" w:type="dxa"/>
            <w:shd w:val="clear" w:color="auto" w:fill="auto"/>
            <w:tcMar>
              <w:top w:w="0" w:type="dxa"/>
              <w:left w:w="108" w:type="dxa"/>
              <w:bottom w:w="0" w:type="dxa"/>
              <w:right w:w="108" w:type="dxa"/>
            </w:tcMar>
          </w:tcPr>
          <w:p w:rsidR="00ED35C6" w:rsidRDefault="00ED35C6">
            <w:pPr>
              <w:pStyle w:val="Standard"/>
              <w:jc w:val="center"/>
            </w:pPr>
          </w:p>
        </w:tc>
        <w:tc>
          <w:tcPr>
            <w:tcW w:w="3322" w:type="dxa"/>
            <w:shd w:val="clear" w:color="auto" w:fill="auto"/>
            <w:tcMar>
              <w:top w:w="0" w:type="dxa"/>
              <w:left w:w="108" w:type="dxa"/>
              <w:bottom w:w="0" w:type="dxa"/>
              <w:right w:w="108" w:type="dxa"/>
            </w:tcMar>
          </w:tcPr>
          <w:p w:rsidR="00ED35C6" w:rsidRDefault="00ED35C6">
            <w:pPr>
              <w:pStyle w:val="Standard"/>
            </w:pPr>
          </w:p>
          <w:p w:rsidR="00ED35C6" w:rsidRDefault="005A39FC">
            <w:pPr>
              <w:pStyle w:val="Standard"/>
            </w:pPr>
            <w:r>
              <w:rPr>
                <w:rFonts w:cs="Calibri"/>
              </w:rPr>
              <w:t>-Prendre  en compte les personnes à qui on s'adresse.</w:t>
            </w:r>
          </w:p>
          <w:p w:rsidR="00ED35C6" w:rsidRDefault="005A39FC">
            <w:pPr>
              <w:pStyle w:val="Standard"/>
            </w:pPr>
            <w:r>
              <w:rPr>
                <w:rFonts w:cs="Calibri"/>
              </w:rPr>
              <w:t>-Mettre un texte en voix ( lecture à voix haute )</w:t>
            </w:r>
          </w:p>
          <w:p w:rsidR="00ED35C6" w:rsidRDefault="005A39FC">
            <w:pPr>
              <w:pStyle w:val="Standard"/>
            </w:pPr>
            <w:r>
              <w:rPr>
                <w:rFonts w:cs="Calibri"/>
              </w:rPr>
              <w:t>-Réciter et interpréter un texte mémorisé ( récitation)</w:t>
            </w:r>
          </w:p>
          <w:p w:rsidR="00ED35C6" w:rsidRDefault="00ED35C6">
            <w:pPr>
              <w:pStyle w:val="Standard"/>
            </w:pPr>
          </w:p>
        </w:tc>
        <w:tc>
          <w:tcPr>
            <w:tcW w:w="3324" w:type="dxa"/>
            <w:shd w:val="clear" w:color="auto" w:fill="auto"/>
            <w:tcMar>
              <w:top w:w="0" w:type="dxa"/>
              <w:left w:w="108" w:type="dxa"/>
              <w:bottom w:w="0" w:type="dxa"/>
              <w:right w:w="108" w:type="dxa"/>
            </w:tcMar>
          </w:tcPr>
          <w:p w:rsidR="00ED35C6" w:rsidRDefault="00ED35C6">
            <w:pPr>
              <w:pStyle w:val="Standard"/>
            </w:pPr>
          </w:p>
          <w:p w:rsidR="00ED35C6" w:rsidRDefault="005A39FC">
            <w:pPr>
              <w:pStyle w:val="Standard"/>
            </w:pPr>
            <w:r>
              <w:rPr>
                <w:rFonts w:cs="Calibri"/>
              </w:rPr>
              <w:t>-Mobiliser les techniques qui font qu'on est écouté ( voix, intonation, débit, posture...)</w:t>
            </w:r>
          </w:p>
          <w:p w:rsidR="00ED35C6" w:rsidRDefault="005A39FC">
            <w:pPr>
              <w:pStyle w:val="Standard"/>
            </w:pPr>
            <w:r>
              <w:rPr>
                <w:rFonts w:cs="Calibri"/>
              </w:rPr>
              <w:t>-Organiser un discours : présenter un travail à ses pairs, rappel de récits, présenter un ouvrage...</w:t>
            </w:r>
          </w:p>
          <w:p w:rsidR="00ED35C6" w:rsidRDefault="00ED35C6">
            <w:pPr>
              <w:pStyle w:val="Standard"/>
            </w:pPr>
          </w:p>
        </w:tc>
      </w:tr>
      <w:tr w:rsidR="00ED35C6" w:rsidTr="003C596F">
        <w:tc>
          <w:tcPr>
            <w:tcW w:w="9968" w:type="dxa"/>
            <w:gridSpan w:val="3"/>
            <w:shd w:val="clear" w:color="auto" w:fill="auto"/>
            <w:tcMar>
              <w:top w:w="0" w:type="dxa"/>
              <w:left w:w="108" w:type="dxa"/>
              <w:bottom w:w="0" w:type="dxa"/>
              <w:right w:w="108" w:type="dxa"/>
            </w:tcMar>
          </w:tcPr>
          <w:p w:rsidR="00ED35C6" w:rsidRDefault="005A39FC">
            <w:pPr>
              <w:pStyle w:val="Standard"/>
              <w:jc w:val="center"/>
            </w:pPr>
            <w:r>
              <w:rPr>
                <w:b/>
                <w:bCs/>
              </w:rPr>
              <w:t>Participer à des échanges dans des situations diversifiées</w:t>
            </w:r>
          </w:p>
          <w:p w:rsidR="00ED35C6" w:rsidRDefault="005A39FC">
            <w:pPr>
              <w:pStyle w:val="Standard"/>
              <w:jc w:val="center"/>
            </w:pPr>
            <w:r>
              <w:rPr>
                <w:b/>
                <w:bCs/>
              </w:rPr>
              <w:t xml:space="preserve"> (régulation de la vie de la classe ou séances d'apprentissage par exemple) .</w:t>
            </w:r>
          </w:p>
        </w:tc>
      </w:tr>
      <w:tr w:rsidR="00ED35C6" w:rsidTr="003C596F">
        <w:tc>
          <w:tcPr>
            <w:tcW w:w="3322" w:type="dxa"/>
            <w:shd w:val="clear" w:color="auto" w:fill="auto"/>
            <w:tcMar>
              <w:top w:w="0" w:type="dxa"/>
              <w:left w:w="108" w:type="dxa"/>
              <w:bottom w:w="0" w:type="dxa"/>
              <w:right w:w="108" w:type="dxa"/>
            </w:tcMar>
          </w:tcPr>
          <w:p w:rsidR="00ED35C6" w:rsidRDefault="00ED35C6">
            <w:pPr>
              <w:pStyle w:val="Standard"/>
            </w:pPr>
          </w:p>
          <w:p w:rsidR="00ED35C6" w:rsidRDefault="005A39FC">
            <w:pPr>
              <w:pStyle w:val="Standard"/>
            </w:pPr>
            <w:r>
              <w:rPr>
                <w:rFonts w:cs="Calibri"/>
              </w:rPr>
              <w:t>-Respect des règles régulant les échanges ( prise de paroles, rôles ).</w:t>
            </w:r>
          </w:p>
          <w:p w:rsidR="00ED35C6" w:rsidRDefault="00ED35C6">
            <w:pPr>
              <w:pStyle w:val="Standard"/>
            </w:pPr>
          </w:p>
          <w:p w:rsidR="00ED35C6" w:rsidRDefault="00ED35C6">
            <w:pPr>
              <w:pStyle w:val="Standard"/>
            </w:pPr>
          </w:p>
        </w:tc>
        <w:tc>
          <w:tcPr>
            <w:tcW w:w="3321" w:type="dxa"/>
            <w:shd w:val="clear" w:color="auto" w:fill="auto"/>
            <w:tcMar>
              <w:top w:w="0" w:type="dxa"/>
              <w:left w:w="108" w:type="dxa"/>
              <w:bottom w:w="0" w:type="dxa"/>
              <w:right w:w="108" w:type="dxa"/>
            </w:tcMar>
          </w:tcPr>
          <w:p w:rsidR="00ED35C6" w:rsidRDefault="00ED35C6">
            <w:pPr>
              <w:pStyle w:val="Standard"/>
            </w:pPr>
          </w:p>
        </w:tc>
        <w:tc>
          <w:tcPr>
            <w:tcW w:w="3325" w:type="dxa"/>
            <w:shd w:val="clear" w:color="auto" w:fill="auto"/>
            <w:tcMar>
              <w:top w:w="0" w:type="dxa"/>
              <w:left w:w="108" w:type="dxa"/>
              <w:bottom w:w="0" w:type="dxa"/>
              <w:right w:w="108" w:type="dxa"/>
            </w:tcMar>
          </w:tcPr>
          <w:p w:rsidR="00ED35C6" w:rsidRDefault="00ED35C6">
            <w:pPr>
              <w:pStyle w:val="Standard"/>
            </w:pPr>
          </w:p>
          <w:p w:rsidR="00ED35C6" w:rsidRDefault="005A39FC">
            <w:pPr>
              <w:pStyle w:val="Standard"/>
            </w:pPr>
            <w:r>
              <w:rPr>
                <w:rFonts w:cs="Calibri"/>
              </w:rPr>
              <w:t>-Préparer et organiser un propos( vocabulaire, organisation syntaxique, enchaînement ).</w:t>
            </w:r>
          </w:p>
          <w:p w:rsidR="00ED35C6" w:rsidRDefault="00ED35C6">
            <w:pPr>
              <w:pStyle w:val="Standard"/>
              <w:suppressLineNumbers/>
              <w:ind w:left="714" w:hanging="357"/>
            </w:pPr>
          </w:p>
          <w:p w:rsidR="00ED35C6" w:rsidRDefault="00ED35C6">
            <w:pPr>
              <w:pStyle w:val="Standard"/>
            </w:pPr>
          </w:p>
          <w:p w:rsidR="00ED35C6" w:rsidRDefault="00ED35C6">
            <w:pPr>
              <w:pStyle w:val="Standard"/>
            </w:pPr>
          </w:p>
        </w:tc>
      </w:tr>
      <w:tr w:rsidR="00ED35C6" w:rsidTr="003C596F">
        <w:tc>
          <w:tcPr>
            <w:tcW w:w="9968" w:type="dxa"/>
            <w:gridSpan w:val="3"/>
            <w:shd w:val="clear" w:color="auto" w:fill="auto"/>
            <w:tcMar>
              <w:top w:w="0" w:type="dxa"/>
              <w:left w:w="108" w:type="dxa"/>
              <w:bottom w:w="0" w:type="dxa"/>
              <w:right w:w="108" w:type="dxa"/>
            </w:tcMar>
          </w:tcPr>
          <w:p w:rsidR="00ED35C6" w:rsidRDefault="005A39FC">
            <w:pPr>
              <w:pStyle w:val="Standard"/>
              <w:jc w:val="center"/>
            </w:pPr>
            <w:r>
              <w:rPr>
                <w:rFonts w:cs="Calibri"/>
                <w:b/>
                <w:bCs/>
              </w:rPr>
              <w:t>Adopter une distance critique par rapport au langage produit.</w:t>
            </w:r>
          </w:p>
        </w:tc>
      </w:tr>
      <w:tr w:rsidR="00ED35C6" w:rsidTr="003C596F">
        <w:tc>
          <w:tcPr>
            <w:tcW w:w="3322" w:type="dxa"/>
            <w:shd w:val="clear" w:color="auto" w:fill="auto"/>
            <w:tcMar>
              <w:top w:w="0" w:type="dxa"/>
              <w:left w:w="108" w:type="dxa"/>
              <w:bottom w:w="0" w:type="dxa"/>
              <w:right w:w="108" w:type="dxa"/>
            </w:tcMar>
          </w:tcPr>
          <w:p w:rsidR="00ED35C6" w:rsidRDefault="00ED35C6">
            <w:pPr>
              <w:pStyle w:val="Standard"/>
            </w:pPr>
          </w:p>
        </w:tc>
        <w:tc>
          <w:tcPr>
            <w:tcW w:w="3321" w:type="dxa"/>
            <w:shd w:val="clear" w:color="auto" w:fill="auto"/>
            <w:tcMar>
              <w:top w:w="0" w:type="dxa"/>
              <w:left w:w="108" w:type="dxa"/>
              <w:bottom w:w="0" w:type="dxa"/>
              <w:right w:w="108" w:type="dxa"/>
            </w:tcMar>
          </w:tcPr>
          <w:p w:rsidR="00ED35C6" w:rsidRDefault="00ED35C6">
            <w:pPr>
              <w:pStyle w:val="Standard"/>
            </w:pPr>
          </w:p>
          <w:p w:rsidR="00ED35C6" w:rsidRDefault="005A39FC">
            <w:pPr>
              <w:pStyle w:val="Standard"/>
            </w:pPr>
            <w:r>
              <w:rPr>
                <w:rFonts w:cs="Calibri"/>
              </w:rPr>
              <w:t>-Repérer le respect ou le non respect des règles d'échange lors de situations orales ( en situation d'observateur).</w:t>
            </w:r>
          </w:p>
          <w:p w:rsidR="00ED35C6" w:rsidRDefault="00ED35C6">
            <w:pPr>
              <w:pStyle w:val="Standard"/>
            </w:pPr>
          </w:p>
        </w:tc>
        <w:tc>
          <w:tcPr>
            <w:tcW w:w="3325" w:type="dxa"/>
            <w:shd w:val="clear" w:color="auto" w:fill="auto"/>
            <w:tcMar>
              <w:top w:w="0" w:type="dxa"/>
              <w:left w:w="108" w:type="dxa"/>
              <w:bottom w:w="0" w:type="dxa"/>
              <w:right w:w="108" w:type="dxa"/>
            </w:tcMar>
          </w:tcPr>
          <w:p w:rsidR="00ED35C6" w:rsidRDefault="00ED35C6">
            <w:pPr>
              <w:pStyle w:val="Standard"/>
            </w:pPr>
          </w:p>
          <w:p w:rsidR="00ED35C6" w:rsidRDefault="005A39FC">
            <w:pPr>
              <w:pStyle w:val="Standard"/>
            </w:pPr>
            <w:r>
              <w:rPr>
                <w:rFonts w:cs="Calibri"/>
              </w:rPr>
              <w:t>Participer à l'élaboration de critères de réussite pour les prestations orales.</w:t>
            </w:r>
          </w:p>
          <w:p w:rsidR="00ED35C6" w:rsidRDefault="005A39FC">
            <w:pPr>
              <w:pStyle w:val="Standard"/>
            </w:pPr>
            <w:r>
              <w:rPr>
                <w:rFonts w:cs="Calibri"/>
              </w:rPr>
              <w:t>-Autocorrection après écoute (reformulations).</w:t>
            </w:r>
          </w:p>
          <w:p w:rsidR="00ED35C6" w:rsidRDefault="00ED35C6">
            <w:pPr>
              <w:pStyle w:val="Standard"/>
            </w:pPr>
          </w:p>
        </w:tc>
      </w:tr>
    </w:tbl>
    <w:p w:rsidR="00ED35C6" w:rsidRDefault="00ED35C6">
      <w:pPr>
        <w:pStyle w:val="Style1"/>
      </w:pPr>
    </w:p>
    <w:p w:rsidR="00ED35C6" w:rsidRDefault="005A39FC">
      <w:pPr>
        <w:pStyle w:val="Style3"/>
        <w:spacing w:before="0" w:after="0"/>
      </w:pPr>
      <w:r>
        <w:rPr>
          <w:sz w:val="24"/>
          <w:szCs w:val="24"/>
        </w:rPr>
        <w:t>Lecture et compréhension de l’écrit</w:t>
      </w:r>
    </w:p>
    <w:p w:rsidR="00ED35C6" w:rsidRDefault="00ED35C6">
      <w:pPr>
        <w:pStyle w:val="Standard"/>
        <w:suppressLineNumbers/>
        <w:jc w:val="both"/>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040"/>
        <w:gridCol w:w="5040"/>
      </w:tblGrid>
      <w:tr w:rsidR="00ED35C6">
        <w:tc>
          <w:tcPr>
            <w:tcW w:w="10080" w:type="dxa"/>
            <w:gridSpan w:val="2"/>
            <w:tcBorders>
              <w:top w:val="single" w:sz="4" w:space="0" w:color="000001"/>
              <w:left w:val="single" w:sz="4" w:space="0" w:color="000001"/>
              <w:bottom w:val="single" w:sz="4" w:space="0" w:color="000001"/>
              <w:right w:val="single" w:sz="4" w:space="0" w:color="000001"/>
            </w:tcBorders>
            <w:shd w:val="clear" w:color="auto" w:fill="B6DDE8"/>
            <w:tcMar>
              <w:top w:w="0" w:type="dxa"/>
              <w:left w:w="108" w:type="dxa"/>
              <w:bottom w:w="0" w:type="dxa"/>
              <w:right w:w="108" w:type="dxa"/>
            </w:tcMar>
            <w:vAlign w:val="center"/>
          </w:tcPr>
          <w:p w:rsidR="00ED35C6" w:rsidRDefault="005A39FC">
            <w:pPr>
              <w:pStyle w:val="Standard"/>
            </w:pPr>
            <w:r>
              <w:rPr>
                <w:b/>
                <w:iCs/>
                <w:sz w:val="20"/>
                <w:szCs w:val="20"/>
              </w:rPr>
              <w:t>Attendus de fin de cycle</w:t>
            </w:r>
          </w:p>
        </w:tc>
      </w:tr>
      <w:tr w:rsidR="00ED35C6">
        <w:trPr>
          <w:trHeight w:val="1018"/>
        </w:trPr>
        <w:tc>
          <w:tcPr>
            <w:tcW w:w="1008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D35C6" w:rsidRDefault="005A39FC">
            <w:pPr>
              <w:pStyle w:val="Standard"/>
              <w:numPr>
                <w:ilvl w:val="0"/>
                <w:numId w:val="25"/>
              </w:numPr>
            </w:pPr>
            <w:r>
              <w:rPr>
                <w:rFonts w:cs="Calibri"/>
                <w:sz w:val="20"/>
                <w:szCs w:val="20"/>
              </w:rPr>
              <w:t>Identifier des mots rapidement : décoder aisément des mots inconnus réguliers, reconnaitre des mots fréquents et des mots irréguliers mémorisés.</w:t>
            </w:r>
          </w:p>
          <w:p w:rsidR="00ED35C6" w:rsidRDefault="005A39FC">
            <w:pPr>
              <w:pStyle w:val="Standard"/>
              <w:numPr>
                <w:ilvl w:val="0"/>
                <w:numId w:val="25"/>
              </w:numPr>
            </w:pPr>
            <w:r>
              <w:rPr>
                <w:rFonts w:cs="Calibri"/>
                <w:sz w:val="20"/>
                <w:szCs w:val="20"/>
              </w:rPr>
              <w:t xml:space="preserve">Lire et comprendre des textes adaptés à la maturité et à la culture scolaire des élèves. </w:t>
            </w:r>
          </w:p>
          <w:p w:rsidR="00ED35C6" w:rsidRDefault="005A39FC">
            <w:pPr>
              <w:pStyle w:val="Standard"/>
              <w:numPr>
                <w:ilvl w:val="0"/>
                <w:numId w:val="25"/>
              </w:numPr>
            </w:pPr>
            <w:r>
              <w:rPr>
                <w:rFonts w:cs="Calibri"/>
                <w:sz w:val="20"/>
                <w:szCs w:val="20"/>
              </w:rPr>
              <w:t xml:space="preserve">Lire à voix haute avec fluidité, après préparation, un texte d’une demi-page ; participer à une lecture dialoguée après préparation. </w:t>
            </w:r>
          </w:p>
        </w:tc>
      </w:tr>
      <w:tr w:rsidR="00ED35C6">
        <w:tc>
          <w:tcPr>
            <w:tcW w:w="5040" w:type="dxa"/>
            <w:tcBorders>
              <w:top w:val="single" w:sz="4" w:space="0" w:color="000001"/>
              <w:left w:val="single" w:sz="4" w:space="0" w:color="000001"/>
              <w:bottom w:val="single" w:sz="4" w:space="0" w:color="000001"/>
            </w:tcBorders>
            <w:shd w:val="clear" w:color="auto" w:fill="B6DDE8"/>
            <w:tcMar>
              <w:top w:w="0" w:type="dxa"/>
              <w:left w:w="108" w:type="dxa"/>
              <w:bottom w:w="0" w:type="dxa"/>
              <w:right w:w="108" w:type="dxa"/>
            </w:tcMar>
            <w:vAlign w:val="center"/>
          </w:tcPr>
          <w:p w:rsidR="00ED35C6" w:rsidRDefault="005A39FC">
            <w:pPr>
              <w:pStyle w:val="Standard"/>
              <w:jc w:val="center"/>
            </w:pPr>
            <w:r>
              <w:rPr>
                <w:rFonts w:eastAsia="Times New Roman" w:cs="Calibri"/>
                <w:b/>
                <w:bCs/>
                <w:sz w:val="20"/>
                <w:szCs w:val="20"/>
              </w:rPr>
              <w:t>Connaissances et compétences associées</w:t>
            </w:r>
          </w:p>
        </w:tc>
        <w:tc>
          <w:tcPr>
            <w:tcW w:w="5040" w:type="dxa"/>
            <w:tcBorders>
              <w:top w:val="single" w:sz="4" w:space="0" w:color="000001"/>
              <w:left w:val="single" w:sz="4" w:space="0" w:color="000001"/>
              <w:bottom w:val="single" w:sz="4" w:space="0" w:color="000001"/>
              <w:right w:val="single" w:sz="4" w:space="0" w:color="000001"/>
            </w:tcBorders>
            <w:shd w:val="clear" w:color="auto" w:fill="B6DDE8"/>
            <w:tcMar>
              <w:top w:w="0" w:type="dxa"/>
              <w:left w:w="108" w:type="dxa"/>
              <w:bottom w:w="0" w:type="dxa"/>
              <w:right w:w="108" w:type="dxa"/>
            </w:tcMar>
            <w:vAlign w:val="center"/>
          </w:tcPr>
          <w:p w:rsidR="00ED35C6" w:rsidRDefault="005A39FC">
            <w:pPr>
              <w:pStyle w:val="Standard"/>
              <w:jc w:val="center"/>
            </w:pPr>
            <w:r>
              <w:rPr>
                <w:rFonts w:eastAsia="Times New Roman" w:cs="Calibri"/>
                <w:b/>
                <w:bCs/>
                <w:sz w:val="20"/>
                <w:szCs w:val="20"/>
              </w:rPr>
              <w:t>Exemples de situations, d’activités et de ressources pour l’élève</w:t>
            </w:r>
          </w:p>
        </w:tc>
      </w:tr>
      <w:tr w:rsidR="00ED35C6">
        <w:tc>
          <w:tcPr>
            <w:tcW w:w="50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35C6" w:rsidRDefault="005A39FC">
            <w:pPr>
              <w:pStyle w:val="Standard"/>
              <w:suppressLineNumbers/>
            </w:pPr>
            <w:r>
              <w:rPr>
                <w:rFonts w:cs="Calibri"/>
                <w:b/>
                <w:sz w:val="20"/>
                <w:szCs w:val="20"/>
              </w:rPr>
              <w:t>Identifier des mots de manière de plus en plus aisée (</w:t>
            </w:r>
            <w:r>
              <w:rPr>
                <w:rFonts w:cs="Calibri"/>
                <w:i/>
                <w:sz w:val="20"/>
                <w:szCs w:val="20"/>
                <w:u w:val="single"/>
              </w:rPr>
              <w:t>lien avec l’écriture : décodage associé à l’encodage</w:t>
            </w:r>
            <w:r>
              <w:rPr>
                <w:rFonts w:cs="Calibri"/>
                <w:i/>
                <w:sz w:val="20"/>
                <w:szCs w:val="20"/>
              </w:rPr>
              <w:t>)</w:t>
            </w:r>
            <w:r>
              <w:rPr>
                <w:rFonts w:cs="Calibri"/>
                <w:sz w:val="20"/>
                <w:szCs w:val="20"/>
              </w:rPr>
              <w:t>.</w:t>
            </w:r>
          </w:p>
          <w:p w:rsidR="00ED35C6" w:rsidRDefault="005A39FC">
            <w:pPr>
              <w:pStyle w:val="Standard"/>
              <w:numPr>
                <w:ilvl w:val="0"/>
                <w:numId w:val="6"/>
              </w:numPr>
              <w:suppressLineNumbers/>
            </w:pPr>
            <w:r>
              <w:rPr>
                <w:rFonts w:cs="Calibri"/>
                <w:sz w:val="20"/>
                <w:szCs w:val="20"/>
              </w:rPr>
              <w:t>Discrimination auditive fine et analyse des constituants des mots (conscience phonologique).</w:t>
            </w:r>
          </w:p>
          <w:p w:rsidR="00ED35C6" w:rsidRDefault="005A39FC">
            <w:pPr>
              <w:pStyle w:val="Standard"/>
              <w:numPr>
                <w:ilvl w:val="0"/>
                <w:numId w:val="6"/>
              </w:numPr>
              <w:suppressLineNumbers/>
            </w:pPr>
            <w:r>
              <w:rPr>
                <w:rFonts w:cs="Calibri"/>
                <w:sz w:val="20"/>
                <w:szCs w:val="20"/>
              </w:rPr>
              <w:t>Discrimination visuelle et connaissance des lettres.</w:t>
            </w:r>
          </w:p>
          <w:p w:rsidR="00ED35C6" w:rsidRDefault="005A39FC">
            <w:pPr>
              <w:pStyle w:val="Standard"/>
              <w:numPr>
                <w:ilvl w:val="0"/>
                <w:numId w:val="6"/>
              </w:numPr>
              <w:suppressLineNumbers/>
            </w:pPr>
            <w:r>
              <w:rPr>
                <w:rFonts w:cs="Calibri"/>
                <w:sz w:val="20"/>
                <w:szCs w:val="20"/>
              </w:rPr>
              <w:t>Correspondances graphophonologiques ; combinatoire (construction des syllabes simples et complexes).</w:t>
            </w:r>
          </w:p>
          <w:p w:rsidR="00ED35C6" w:rsidRDefault="005A39FC">
            <w:pPr>
              <w:pStyle w:val="Standard"/>
              <w:numPr>
                <w:ilvl w:val="0"/>
                <w:numId w:val="6"/>
              </w:numPr>
              <w:suppressLineNumbers/>
            </w:pPr>
            <w:r>
              <w:rPr>
                <w:rFonts w:cs="Calibri"/>
                <w:sz w:val="20"/>
                <w:szCs w:val="20"/>
              </w:rPr>
              <w:t>Mémorisation des composantes du code. </w:t>
            </w:r>
          </w:p>
          <w:p w:rsidR="00ED35C6" w:rsidRDefault="005A39FC">
            <w:pPr>
              <w:pStyle w:val="Standard"/>
              <w:numPr>
                <w:ilvl w:val="0"/>
                <w:numId w:val="6"/>
              </w:numPr>
              <w:suppressLineNumbers/>
            </w:pPr>
            <w:r>
              <w:rPr>
                <w:rFonts w:cs="Calibri"/>
                <w:sz w:val="20"/>
                <w:szCs w:val="20"/>
              </w:rPr>
              <w:t>Mémorisation de mots fréquents (notamment en situation scolaire) et irréguliers.</w:t>
            </w:r>
          </w:p>
          <w:p w:rsidR="00ED35C6" w:rsidRDefault="00ED35C6">
            <w:pPr>
              <w:pStyle w:val="Standard"/>
              <w:suppressLineNumbers/>
              <w:ind w:left="720"/>
            </w:pPr>
          </w:p>
        </w:tc>
        <w:tc>
          <w:tcPr>
            <w:tcW w:w="50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D35C6" w:rsidRDefault="005A39FC">
            <w:pPr>
              <w:pStyle w:val="Standard"/>
              <w:suppressLineNumbers/>
            </w:pPr>
            <w:r>
              <w:rPr>
                <w:rFonts w:cs="Calibri"/>
                <w:sz w:val="20"/>
                <w:szCs w:val="20"/>
              </w:rPr>
              <w:t>Manipulations et jeux permettant de travailler sur l’identification et la discrimination des phonèmes.</w:t>
            </w:r>
          </w:p>
          <w:p w:rsidR="00ED35C6" w:rsidRDefault="005A39FC">
            <w:pPr>
              <w:pStyle w:val="Standard"/>
              <w:suppressLineNumbers/>
            </w:pPr>
            <w:r>
              <w:rPr>
                <w:rFonts w:cs="Calibri"/>
                <w:sz w:val="20"/>
                <w:szCs w:val="20"/>
              </w:rPr>
              <w:t>Copie de mots et, surtout, encodage de mots construits avec les éléments du code appris.</w:t>
            </w:r>
          </w:p>
          <w:p w:rsidR="00ED35C6" w:rsidRDefault="005A39FC">
            <w:pPr>
              <w:pStyle w:val="Standard"/>
              <w:suppressLineNumbers/>
            </w:pPr>
            <w:r>
              <w:rPr>
                <w:rFonts w:cs="Calibri"/>
                <w:sz w:val="20"/>
                <w:szCs w:val="20"/>
              </w:rPr>
              <w:t xml:space="preserve">Activités nombreuses et fréquentes sur le code : exercices, « jeux », notamment avec des outils numériques, permettant de fixer des correspondances, d’accélérer les processus d’association de graphèmes en syllabes, de décomposition et recomposition de mots. </w:t>
            </w:r>
          </w:p>
          <w:p w:rsidR="00ED35C6" w:rsidRDefault="005A39FC">
            <w:pPr>
              <w:pStyle w:val="Standard"/>
              <w:suppressLineNumbers/>
            </w:pPr>
            <w:r>
              <w:rPr>
                <w:rFonts w:cs="Calibri"/>
                <w:sz w:val="20"/>
                <w:szCs w:val="20"/>
              </w:rPr>
              <w:t>Utilisation des manuels ou/et des outils élaborés par la classe, notamment comme aides pour écrire.</w:t>
            </w:r>
          </w:p>
        </w:tc>
      </w:tr>
      <w:tr w:rsidR="00ED35C6">
        <w:tc>
          <w:tcPr>
            <w:tcW w:w="50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35C6" w:rsidRDefault="005A39FC">
            <w:pPr>
              <w:pStyle w:val="Standard"/>
              <w:suppressLineNumbers/>
            </w:pPr>
            <w:r>
              <w:rPr>
                <w:rFonts w:cs="Calibri"/>
                <w:b/>
                <w:sz w:val="20"/>
                <w:szCs w:val="20"/>
              </w:rPr>
              <w:t>Comprendre un texte</w:t>
            </w:r>
            <w:r>
              <w:rPr>
                <w:rFonts w:cs="Calibri"/>
                <w:i/>
                <w:sz w:val="20"/>
                <w:szCs w:val="20"/>
              </w:rPr>
              <w:t xml:space="preserve"> </w:t>
            </w:r>
            <w:r>
              <w:rPr>
                <w:rFonts w:cs="Calibri"/>
                <w:b/>
                <w:sz w:val="20"/>
                <w:szCs w:val="20"/>
              </w:rPr>
              <w:t>(</w:t>
            </w:r>
            <w:r>
              <w:rPr>
                <w:rFonts w:cs="Calibri"/>
                <w:i/>
                <w:sz w:val="20"/>
                <w:szCs w:val="20"/>
                <w:u w:val="single"/>
              </w:rPr>
              <w:t>lien avec l’écriture)</w:t>
            </w:r>
          </w:p>
          <w:p w:rsidR="00ED35C6" w:rsidRDefault="00ED35C6">
            <w:pPr>
              <w:pStyle w:val="Standard"/>
              <w:suppressLineNumbers/>
            </w:pPr>
          </w:p>
          <w:p w:rsidR="00ED35C6" w:rsidRDefault="005A39FC">
            <w:pPr>
              <w:pStyle w:val="Standard"/>
              <w:numPr>
                <w:ilvl w:val="0"/>
                <w:numId w:val="7"/>
              </w:numPr>
              <w:suppressLineNumbers/>
            </w:pPr>
            <w:r>
              <w:rPr>
                <w:rFonts w:cs="Calibri"/>
                <w:sz w:val="20"/>
                <w:szCs w:val="20"/>
              </w:rPr>
              <w:t>Mobilisation de la compétence de décodage.</w:t>
            </w:r>
          </w:p>
          <w:p w:rsidR="00ED35C6" w:rsidRDefault="005A39FC">
            <w:pPr>
              <w:pStyle w:val="Standard"/>
              <w:numPr>
                <w:ilvl w:val="0"/>
                <w:numId w:val="7"/>
              </w:numPr>
              <w:suppressLineNumbers/>
            </w:pPr>
            <w:r>
              <w:rPr>
                <w:rFonts w:cs="Calibri"/>
                <w:sz w:val="20"/>
                <w:szCs w:val="20"/>
              </w:rPr>
              <w:t>Mise en œuvre (guidée,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p>
          <w:p w:rsidR="00ED35C6" w:rsidRDefault="005A39FC">
            <w:pPr>
              <w:pStyle w:val="Standard"/>
              <w:numPr>
                <w:ilvl w:val="0"/>
                <w:numId w:val="7"/>
              </w:numPr>
              <w:suppressLineNumbers/>
            </w:pPr>
            <w:r>
              <w:rPr>
                <w:rFonts w:cs="Calibri"/>
                <w:sz w:val="20"/>
                <w:szCs w:val="20"/>
              </w:rPr>
              <w:t>Mobilisation des expériences antérieures de lecture et des connaissances qui en sont issues (sur des univers, des personnages-types, des scripts…).</w:t>
            </w:r>
          </w:p>
          <w:p w:rsidR="00ED35C6" w:rsidRDefault="005A39FC">
            <w:pPr>
              <w:pStyle w:val="Standard"/>
              <w:numPr>
                <w:ilvl w:val="0"/>
                <w:numId w:val="7"/>
              </w:numPr>
              <w:suppressLineNumbers/>
            </w:pPr>
            <w:r>
              <w:rPr>
                <w:rFonts w:cs="Calibri"/>
                <w:sz w:val="20"/>
                <w:szCs w:val="20"/>
              </w:rPr>
              <w:t>Mobilisation de connaissances lexicales et de connaissances portant sur l’univers évoqué par les textes.</w:t>
            </w:r>
          </w:p>
          <w:p w:rsidR="00ED35C6" w:rsidRDefault="00ED35C6">
            <w:pPr>
              <w:pStyle w:val="Standard"/>
              <w:suppressLineNumbers/>
            </w:pPr>
          </w:p>
        </w:tc>
        <w:tc>
          <w:tcPr>
            <w:tcW w:w="50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D35C6" w:rsidRDefault="005A39FC">
            <w:pPr>
              <w:pStyle w:val="Standard"/>
            </w:pPr>
            <w:r>
              <w:rPr>
                <w:rFonts w:cs="Calibri"/>
                <w:sz w:val="20"/>
                <w:szCs w:val="20"/>
              </w:rPr>
              <w:t>Deux types de situation pour travailler la compréhension :</w:t>
            </w:r>
          </w:p>
          <w:p w:rsidR="00ED35C6" w:rsidRDefault="005A39FC">
            <w:pPr>
              <w:pStyle w:val="Standard"/>
              <w:ind w:left="170"/>
            </w:pPr>
            <w:r>
              <w:rPr>
                <w:rFonts w:cs="Calibri"/>
                <w:sz w:val="20"/>
                <w:szCs w:val="20"/>
              </w:rPr>
              <w:t>- textes lus par le professeur ou un autre adulte expert (enregistrement), comme en maternelle mais sur des textes un peu plus complexes ;</w:t>
            </w:r>
          </w:p>
          <w:p w:rsidR="00ED35C6" w:rsidRDefault="005A39FC">
            <w:pPr>
              <w:pStyle w:val="Standard"/>
              <w:ind w:left="170"/>
            </w:pPr>
            <w:r>
              <w:rPr>
                <w:rFonts w:cs="Calibri"/>
                <w:sz w:val="20"/>
                <w:szCs w:val="20"/>
              </w:rPr>
              <w:t>- découverte de textes plus accessibles que les précédents (plus courts, plus aisés à décoder surtout en début de cycle, plus simples du point de vue de la langue et des référents culturels).</w:t>
            </w:r>
          </w:p>
          <w:p w:rsidR="00ED35C6" w:rsidRDefault="005A39FC">
            <w:pPr>
              <w:pStyle w:val="Standard"/>
              <w:suppressLineNumbers/>
            </w:pPr>
            <w:r>
              <w:rPr>
                <w:rFonts w:cs="Calibri"/>
                <w:sz w:val="20"/>
                <w:szCs w:val="20"/>
              </w:rPr>
              <w:t>Variété des textes travaillés et de leur présentation (texte complet ; textes à trous ; texte-puzzle…).</w:t>
            </w:r>
          </w:p>
          <w:p w:rsidR="00ED35C6" w:rsidRDefault="005A39FC">
            <w:pPr>
              <w:pStyle w:val="Standard"/>
              <w:suppressLineNumbers/>
            </w:pPr>
            <w:r>
              <w:rPr>
                <w:rFonts w:cs="Calibri"/>
                <w:sz w:val="20"/>
                <w:szCs w:val="20"/>
              </w:rPr>
              <w:t>Pratique régulière d’activités permettant la compréhension d’un texte :</w:t>
            </w:r>
          </w:p>
          <w:p w:rsidR="00ED35C6" w:rsidRDefault="005A39FC">
            <w:pPr>
              <w:pStyle w:val="Standard"/>
              <w:ind w:left="170"/>
            </w:pPr>
            <w:r>
              <w:rPr>
                <w:rFonts w:cs="Calibri"/>
                <w:sz w:val="20"/>
                <w:szCs w:val="20"/>
              </w:rPr>
              <w:t>- activités individuelles : recherche et surlignage d’informations ; écriture en relation avec le texte ; repérage des personnages et de leurs désignations variées ; repérage de mots de liaison...</w:t>
            </w:r>
          </w:p>
          <w:p w:rsidR="00ED35C6" w:rsidRDefault="005A39FC">
            <w:pPr>
              <w:pStyle w:val="Standard"/>
              <w:ind w:left="170"/>
            </w:pPr>
            <w:r>
              <w:rPr>
                <w:rFonts w:cs="Calibri"/>
                <w:sz w:val="20"/>
                <w:szCs w:val="20"/>
              </w:rPr>
              <w:t>- activités en collaboration : échanges guidés par le professeur, justifications (texte non visible alors).</w:t>
            </w:r>
          </w:p>
          <w:p w:rsidR="00ED35C6" w:rsidRDefault="005A39FC">
            <w:pPr>
              <w:pStyle w:val="Standard"/>
              <w:suppressLineNumbers/>
            </w:pPr>
            <w:r>
              <w:rPr>
                <w:rFonts w:cs="Calibri"/>
                <w:sz w:val="20"/>
                <w:szCs w:val="20"/>
              </w:rPr>
              <w:t>Activités variées guidées par le professeur permettant aux élèves de mieux comprendre les textes : réponses à des questions, paraphrase, reformulation, titres de paragraphes, rappel du récit (« racontage »), représentations diverses (dessin, mise en scène avec marionnettes ou jeu théâtral…).</w:t>
            </w:r>
          </w:p>
        </w:tc>
      </w:tr>
      <w:tr w:rsidR="00ED35C6">
        <w:tc>
          <w:tcPr>
            <w:tcW w:w="50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35C6" w:rsidRDefault="005A39FC">
            <w:pPr>
              <w:pStyle w:val="Standard"/>
              <w:suppressLineNumbers/>
            </w:pPr>
            <w:r>
              <w:rPr>
                <w:rFonts w:cs="Calibri"/>
                <w:b/>
                <w:sz w:val="20"/>
                <w:szCs w:val="20"/>
              </w:rPr>
              <w:t>Pratiquer différentes formes de lecture</w:t>
            </w:r>
          </w:p>
          <w:p w:rsidR="00ED35C6" w:rsidRDefault="00ED35C6">
            <w:pPr>
              <w:pStyle w:val="Standard"/>
              <w:suppressLineNumbers/>
            </w:pPr>
          </w:p>
          <w:p w:rsidR="00ED35C6" w:rsidRDefault="005A39FC">
            <w:pPr>
              <w:pStyle w:val="Standard"/>
              <w:numPr>
                <w:ilvl w:val="0"/>
                <w:numId w:val="8"/>
              </w:numPr>
              <w:suppressLineNumbers/>
            </w:pPr>
            <w:r>
              <w:rPr>
                <w:rFonts w:cs="Calibri"/>
                <w:sz w:val="20"/>
                <w:szCs w:val="20"/>
              </w:rPr>
              <w:t xml:space="preserve">Mobilisation de la démarche permettant de comprendre. </w:t>
            </w:r>
          </w:p>
          <w:p w:rsidR="00ED35C6" w:rsidRDefault="005A39FC">
            <w:pPr>
              <w:pStyle w:val="Standard"/>
              <w:numPr>
                <w:ilvl w:val="0"/>
                <w:numId w:val="8"/>
              </w:numPr>
              <w:suppressLineNumbers/>
            </w:pPr>
            <w:r>
              <w:rPr>
                <w:rFonts w:cs="Calibri"/>
                <w:sz w:val="20"/>
                <w:szCs w:val="20"/>
              </w:rPr>
              <w:t>Prise en compte des enjeux de la lecture notamment : lire pour réaliser quelque chose ; lire pour découvrir ou valider des informations sur… ; lire une histoire pour la comprendre et la raconter à son tour…</w:t>
            </w:r>
          </w:p>
          <w:p w:rsidR="00ED35C6" w:rsidRDefault="005A39FC">
            <w:pPr>
              <w:pStyle w:val="Standard"/>
              <w:numPr>
                <w:ilvl w:val="0"/>
                <w:numId w:val="8"/>
              </w:numPr>
              <w:suppressLineNumbers/>
            </w:pPr>
            <w:r>
              <w:rPr>
                <w:rFonts w:cs="Calibri"/>
                <w:sz w:val="20"/>
                <w:szCs w:val="20"/>
              </w:rPr>
              <w:t>Mobilisation des connaissances lexicales en lien avec le texte lu.</w:t>
            </w:r>
          </w:p>
          <w:p w:rsidR="00ED35C6" w:rsidRDefault="005A39FC">
            <w:pPr>
              <w:pStyle w:val="Standard"/>
              <w:numPr>
                <w:ilvl w:val="0"/>
                <w:numId w:val="8"/>
              </w:numPr>
              <w:suppressLineNumbers/>
            </w:pPr>
            <w:r>
              <w:rPr>
                <w:rFonts w:cs="Calibri"/>
                <w:sz w:val="20"/>
                <w:szCs w:val="20"/>
              </w:rPr>
              <w:t>Repérage dans des lieux de lecture (bibliothèque de l’école ou du quartier notamment).</w:t>
            </w:r>
          </w:p>
          <w:p w:rsidR="00ED35C6" w:rsidRDefault="005A39FC">
            <w:pPr>
              <w:pStyle w:val="Standard"/>
              <w:numPr>
                <w:ilvl w:val="0"/>
                <w:numId w:val="8"/>
              </w:numPr>
              <w:suppressLineNumbers/>
            </w:pPr>
            <w:r>
              <w:rPr>
                <w:rFonts w:cs="Calibri"/>
                <w:sz w:val="20"/>
                <w:szCs w:val="20"/>
              </w:rPr>
              <w:t xml:space="preserve">Prise de repères dans les manuels, dans des </w:t>
            </w:r>
            <w:r>
              <w:rPr>
                <w:rFonts w:cs="Calibri"/>
                <w:sz w:val="20"/>
                <w:szCs w:val="20"/>
              </w:rPr>
              <w:lastRenderedPageBreak/>
              <w:t>ouvrages documentaires.</w:t>
            </w:r>
          </w:p>
          <w:p w:rsidR="00ED35C6" w:rsidRDefault="00ED35C6">
            <w:pPr>
              <w:pStyle w:val="Standard"/>
              <w:suppressLineNumbers/>
            </w:pPr>
          </w:p>
        </w:tc>
        <w:tc>
          <w:tcPr>
            <w:tcW w:w="50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D35C6" w:rsidRDefault="005A39FC">
            <w:pPr>
              <w:pStyle w:val="Standard"/>
              <w:suppressLineNumbers/>
            </w:pPr>
            <w:r>
              <w:rPr>
                <w:rFonts w:cs="Calibri"/>
                <w:sz w:val="20"/>
                <w:szCs w:val="20"/>
              </w:rPr>
              <w:lastRenderedPageBreak/>
              <w:t xml:space="preserve">Diversité des situations de lecture : </w:t>
            </w:r>
          </w:p>
          <w:p w:rsidR="00ED35C6" w:rsidRDefault="005A39FC">
            <w:pPr>
              <w:pStyle w:val="Standard"/>
              <w:ind w:left="170"/>
            </w:pPr>
            <w:r>
              <w:rPr>
                <w:rFonts w:cs="Calibri"/>
                <w:sz w:val="20"/>
                <w:szCs w:val="20"/>
              </w:rPr>
              <w:t>- lecture fonctionnelle, notamment avec les écrits scolaires : emploi du temps, consignes, énoncés de problèmes, outils gardant trace des connaissances structurées, règles de vie… ;</w:t>
            </w:r>
          </w:p>
          <w:p w:rsidR="00ED35C6" w:rsidRDefault="005A39FC">
            <w:pPr>
              <w:pStyle w:val="Standard"/>
              <w:ind w:left="170"/>
            </w:pPr>
            <w:r>
              <w:rPr>
                <w:rFonts w:cs="Calibri"/>
                <w:sz w:val="20"/>
                <w:szCs w:val="20"/>
              </w:rPr>
              <w:t>- lecture documentaire : manuels, ouvrages spécifiques, encyclopédies adaptées à leur âge… ; texte éventuellement accompagné d’autres formes de représentation ; supports numériques possibles ;</w:t>
            </w:r>
          </w:p>
          <w:p w:rsidR="00ED35C6" w:rsidRDefault="005A39FC">
            <w:pPr>
              <w:pStyle w:val="Standard"/>
              <w:ind w:left="170"/>
            </w:pPr>
            <w:r>
              <w:rPr>
                <w:rFonts w:cs="Calibri"/>
                <w:sz w:val="20"/>
                <w:szCs w:val="20"/>
              </w:rPr>
              <w:t>- lecture de textes de fiction, de genres variés : extraits et œuvres intégrales.</w:t>
            </w:r>
          </w:p>
          <w:p w:rsidR="00ED35C6" w:rsidRDefault="005A39FC">
            <w:pPr>
              <w:pStyle w:val="Standard"/>
              <w:suppressLineNumbers/>
            </w:pPr>
            <w:r>
              <w:rPr>
                <w:rFonts w:cs="Calibri"/>
                <w:bCs/>
                <w:sz w:val="20"/>
                <w:szCs w:val="20"/>
              </w:rPr>
              <w:t>Fréquentation de bibliothèques.</w:t>
            </w:r>
          </w:p>
          <w:p w:rsidR="00ED35C6" w:rsidRDefault="005A39FC">
            <w:pPr>
              <w:pStyle w:val="Standard"/>
              <w:suppressLineNumbers/>
            </w:pPr>
            <w:r>
              <w:rPr>
                <w:rFonts w:cs="Calibri"/>
                <w:sz w:val="20"/>
                <w:szCs w:val="20"/>
              </w:rPr>
              <w:t xml:space="preserve">Lecture « libre » favorisée et valorisée ; </w:t>
            </w:r>
            <w:r>
              <w:rPr>
                <w:rFonts w:cs="Calibri"/>
                <w:bCs/>
                <w:sz w:val="20"/>
                <w:szCs w:val="20"/>
              </w:rPr>
              <w:t>échanges sur les livres lus, tenue de journal de lecture ou d’un cahier personnel</w:t>
            </w:r>
            <w:r>
              <w:rPr>
                <w:rFonts w:cs="Calibri"/>
                <w:sz w:val="20"/>
                <w:szCs w:val="20"/>
              </w:rPr>
              <w:t xml:space="preserve">. </w:t>
            </w:r>
          </w:p>
          <w:p w:rsidR="00ED35C6" w:rsidRDefault="00ED35C6">
            <w:pPr>
              <w:pStyle w:val="Standard"/>
              <w:suppressLineNumbers/>
            </w:pPr>
          </w:p>
        </w:tc>
      </w:tr>
      <w:tr w:rsidR="00ED35C6">
        <w:tc>
          <w:tcPr>
            <w:tcW w:w="5040"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tcPr>
          <w:p w:rsidR="00ED35C6" w:rsidRDefault="005A39FC">
            <w:pPr>
              <w:pStyle w:val="Standard"/>
              <w:suppressLineNumbers/>
            </w:pPr>
            <w:r>
              <w:rPr>
                <w:rFonts w:cs="Calibri"/>
                <w:b/>
                <w:sz w:val="20"/>
                <w:szCs w:val="20"/>
              </w:rPr>
              <w:lastRenderedPageBreak/>
              <w:t xml:space="preserve">Lire à voix haute </w:t>
            </w:r>
            <w:r>
              <w:rPr>
                <w:rFonts w:cs="Calibri"/>
                <w:i/>
                <w:sz w:val="20"/>
                <w:szCs w:val="20"/>
              </w:rPr>
              <w:t>(</w:t>
            </w:r>
            <w:r>
              <w:rPr>
                <w:rFonts w:cs="Calibri"/>
                <w:i/>
                <w:sz w:val="20"/>
                <w:szCs w:val="20"/>
                <w:u w:val="single"/>
              </w:rPr>
              <w:t>lien avec le langage oral</w:t>
            </w:r>
            <w:r>
              <w:rPr>
                <w:rFonts w:cs="Calibri"/>
                <w:i/>
                <w:sz w:val="20"/>
                <w:szCs w:val="20"/>
              </w:rPr>
              <w:t>)</w:t>
            </w:r>
            <w:r>
              <w:rPr>
                <w:rFonts w:cs="Calibri"/>
                <w:sz w:val="20"/>
                <w:szCs w:val="20"/>
              </w:rPr>
              <w:t>.</w:t>
            </w:r>
          </w:p>
          <w:p w:rsidR="00ED35C6" w:rsidRDefault="00ED35C6">
            <w:pPr>
              <w:pStyle w:val="Standard"/>
              <w:suppressLineNumbers/>
            </w:pPr>
          </w:p>
          <w:p w:rsidR="00ED35C6" w:rsidRDefault="005A39FC">
            <w:pPr>
              <w:pStyle w:val="Standard"/>
              <w:numPr>
                <w:ilvl w:val="0"/>
                <w:numId w:val="9"/>
              </w:numPr>
              <w:suppressLineNumbers/>
            </w:pPr>
            <w:r>
              <w:rPr>
                <w:rFonts w:cs="Calibri"/>
                <w:sz w:val="20"/>
                <w:szCs w:val="20"/>
              </w:rPr>
              <w:t xml:space="preserve">Mobilisation de la compétence de décodage et de la compréhension du texte. </w:t>
            </w:r>
          </w:p>
          <w:p w:rsidR="00ED35C6" w:rsidRDefault="005A39FC">
            <w:pPr>
              <w:pStyle w:val="Standard"/>
              <w:numPr>
                <w:ilvl w:val="0"/>
                <w:numId w:val="9"/>
              </w:numPr>
              <w:suppressLineNumbers/>
            </w:pPr>
            <w:r>
              <w:rPr>
                <w:rFonts w:cs="Calibri"/>
                <w:sz w:val="20"/>
                <w:szCs w:val="20"/>
              </w:rPr>
              <w:t>Identification et prise en compte des marques de ponctuation.</w:t>
            </w:r>
          </w:p>
          <w:p w:rsidR="00ED35C6" w:rsidRDefault="005A39FC">
            <w:pPr>
              <w:pStyle w:val="Standard"/>
              <w:numPr>
                <w:ilvl w:val="0"/>
                <w:numId w:val="9"/>
              </w:numPr>
              <w:suppressLineNumbers/>
            </w:pPr>
            <w:r>
              <w:rPr>
                <w:rFonts w:cs="Calibri"/>
                <w:sz w:val="20"/>
                <w:szCs w:val="20"/>
              </w:rPr>
              <w:t xml:space="preserve">Recherche d’effets à produire sur l’auditoire en lien avec la compréhension (expressivité). </w:t>
            </w:r>
          </w:p>
          <w:p w:rsidR="00ED35C6" w:rsidRDefault="00ED35C6">
            <w:pPr>
              <w:pStyle w:val="Standard"/>
              <w:suppressLineNumbers/>
            </w:pPr>
          </w:p>
        </w:tc>
        <w:tc>
          <w:tcPr>
            <w:tcW w:w="50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D35C6" w:rsidRDefault="005A39FC">
            <w:pPr>
              <w:pStyle w:val="Standard"/>
              <w:suppressLineNumbers/>
            </w:pPr>
            <w:r>
              <w:rPr>
                <w:rFonts w:cs="Calibri"/>
                <w:sz w:val="20"/>
                <w:szCs w:val="20"/>
              </w:rPr>
              <w:t>Séances de travail visant à développer la vitesse et la fluidité de la lecture, à distinguer de celles qui portent sur l’expressivité de la lecture.</w:t>
            </w:r>
          </w:p>
          <w:p w:rsidR="00ED35C6" w:rsidRDefault="005A39FC">
            <w:pPr>
              <w:pStyle w:val="Standard"/>
              <w:suppressLineNumbers/>
              <w:jc w:val="both"/>
            </w:pPr>
            <w:r>
              <w:rPr>
                <w:rFonts w:cs="Calibri"/>
                <w:sz w:val="20"/>
                <w:szCs w:val="20"/>
              </w:rPr>
              <w:t xml:space="preserve">Situations de lecture à voix haute n’intervenant qu’après une première découverte des textes, collective ou personnelle (selon le moment du cycle et la nature du texte). </w:t>
            </w:r>
          </w:p>
          <w:p w:rsidR="00ED35C6" w:rsidRDefault="005A39FC">
            <w:pPr>
              <w:pStyle w:val="Standard"/>
              <w:suppressLineNumbers/>
              <w:jc w:val="both"/>
            </w:pPr>
            <w:r>
              <w:rPr>
                <w:rFonts w:cs="Calibri"/>
                <w:sz w:val="20"/>
                <w:szCs w:val="20"/>
              </w:rPr>
              <w:t>Pratiques nombreuses et fréquentes sur une variété de genres de textes à lire et selon une diversité de modalités de lecture à voix haute (individuellement ou à plusieurs).</w:t>
            </w:r>
          </w:p>
          <w:p w:rsidR="00ED35C6" w:rsidRDefault="005A39FC">
            <w:pPr>
              <w:pStyle w:val="Standard"/>
              <w:suppressLineNumbers/>
              <w:jc w:val="both"/>
            </w:pPr>
            <w:r>
              <w:rPr>
                <w:rFonts w:cs="Calibri"/>
                <w:sz w:val="20"/>
                <w:szCs w:val="20"/>
              </w:rPr>
              <w:t xml:space="preserve">Travail d’entrainement à deux ou en petit groupe hétérogène (lire, écouter, aider à améliorer…). </w:t>
            </w:r>
          </w:p>
          <w:p w:rsidR="00ED35C6" w:rsidRDefault="005A39FC">
            <w:pPr>
              <w:pStyle w:val="Standard"/>
              <w:suppressLineNumbers/>
            </w:pPr>
            <w:r>
              <w:rPr>
                <w:rFonts w:cs="Calibri"/>
                <w:sz w:val="20"/>
                <w:szCs w:val="20"/>
              </w:rPr>
              <w:t>Enregistrements (écoute, amélioration de sa lecture).</w:t>
            </w:r>
          </w:p>
          <w:p w:rsidR="00ED35C6" w:rsidRDefault="00ED35C6">
            <w:pPr>
              <w:pStyle w:val="Standard"/>
              <w:suppressLineNumbers/>
            </w:pPr>
          </w:p>
        </w:tc>
      </w:tr>
      <w:tr w:rsidR="00ED35C6">
        <w:tc>
          <w:tcPr>
            <w:tcW w:w="5040"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tcPr>
          <w:p w:rsidR="00ED35C6" w:rsidRDefault="005A39FC">
            <w:pPr>
              <w:pStyle w:val="Standard"/>
              <w:suppressLineNumbers/>
            </w:pPr>
            <w:r>
              <w:rPr>
                <w:rFonts w:cs="Calibri"/>
                <w:b/>
                <w:sz w:val="20"/>
                <w:szCs w:val="20"/>
              </w:rPr>
              <w:t xml:space="preserve">Contrôler sa compréhension </w:t>
            </w:r>
          </w:p>
          <w:p w:rsidR="00ED35C6" w:rsidRDefault="005A39FC">
            <w:pPr>
              <w:pStyle w:val="Standard"/>
              <w:numPr>
                <w:ilvl w:val="0"/>
                <w:numId w:val="10"/>
              </w:numPr>
              <w:suppressLineNumbers/>
            </w:pPr>
            <w:r>
              <w:rPr>
                <w:rFonts w:cs="Calibri"/>
                <w:sz w:val="20"/>
                <w:szCs w:val="20"/>
              </w:rPr>
              <w:t xml:space="preserve">Justifications possibles de son interprétation ou de ses réponses ; appui sur le texte et sur les autres connaissances mobilisées. </w:t>
            </w:r>
          </w:p>
          <w:p w:rsidR="00ED35C6" w:rsidRDefault="005A39FC">
            <w:pPr>
              <w:pStyle w:val="Standard"/>
              <w:numPr>
                <w:ilvl w:val="0"/>
                <w:numId w:val="10"/>
              </w:numPr>
              <w:suppressLineNumbers/>
            </w:pPr>
            <w:r>
              <w:rPr>
                <w:rFonts w:cs="Calibri"/>
                <w:sz w:val="20"/>
                <w:szCs w:val="20"/>
              </w:rPr>
              <w:t xml:space="preserve">Repérage de ses difficultés ; tentatives pour les expliquer. </w:t>
            </w:r>
          </w:p>
          <w:p w:rsidR="00ED35C6" w:rsidRDefault="005A39FC">
            <w:pPr>
              <w:pStyle w:val="Standard"/>
              <w:numPr>
                <w:ilvl w:val="0"/>
                <w:numId w:val="10"/>
              </w:numPr>
              <w:suppressLineNumbers/>
            </w:pPr>
            <w:r>
              <w:rPr>
                <w:rFonts w:cs="Calibri"/>
                <w:sz w:val="20"/>
                <w:szCs w:val="20"/>
              </w:rPr>
              <w:t xml:space="preserve">Maintien d’une attitude active et réflexive : vigilance relative à l’objectif (compréhension, buts de la lecture) ; demande d’aide ; mise en œuvre de stratégies pour résoudre ses difficultés… </w:t>
            </w:r>
          </w:p>
        </w:tc>
        <w:tc>
          <w:tcPr>
            <w:tcW w:w="50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D35C6" w:rsidRDefault="005A39FC">
            <w:pPr>
              <w:pStyle w:val="Standard"/>
              <w:suppressLineNumbers/>
            </w:pPr>
            <w:r>
              <w:rPr>
                <w:rFonts w:cs="Calibri"/>
                <w:sz w:val="20"/>
                <w:szCs w:val="20"/>
              </w:rPr>
              <w:t xml:space="preserve">Échanges constitutifs des entrainements à la compréhension et de l’enseignement explicite des stratégies. </w:t>
            </w:r>
          </w:p>
          <w:p w:rsidR="00ED35C6" w:rsidRDefault="005A39FC">
            <w:pPr>
              <w:pStyle w:val="Standard"/>
              <w:suppressLineNumbers/>
            </w:pPr>
            <w:r>
              <w:rPr>
                <w:rFonts w:cs="Calibri"/>
                <w:sz w:val="20"/>
                <w:szCs w:val="20"/>
              </w:rPr>
              <w:t xml:space="preserve">Justification des réponses (interprétation, informations trouvées…), confrontation des stratégies qui ont conduit à ces réponses. </w:t>
            </w:r>
          </w:p>
          <w:p w:rsidR="00ED35C6" w:rsidRDefault="00ED35C6">
            <w:pPr>
              <w:pStyle w:val="Standard"/>
              <w:suppressLineNumbers/>
            </w:pPr>
          </w:p>
        </w:tc>
      </w:tr>
      <w:tr w:rsidR="00ED35C6">
        <w:tc>
          <w:tcPr>
            <w:tcW w:w="1008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D35C6" w:rsidRDefault="005A39FC">
            <w:pPr>
              <w:pStyle w:val="Standard"/>
              <w:ind w:right="-87"/>
            </w:pPr>
            <w:r>
              <w:rPr>
                <w:rFonts w:cs="Calibri"/>
                <w:b/>
                <w:bCs/>
                <w:sz w:val="20"/>
                <w:szCs w:val="20"/>
              </w:rPr>
              <w:t>Repères de progressivité</w:t>
            </w:r>
          </w:p>
          <w:p w:rsidR="00ED35C6" w:rsidRDefault="005A39FC">
            <w:pPr>
              <w:pStyle w:val="Standard"/>
              <w:ind w:right="-87"/>
            </w:pPr>
            <w:r>
              <w:rPr>
                <w:rFonts w:cs="Calibri"/>
                <w:bCs/>
                <w:sz w:val="20"/>
                <w:szCs w:val="20"/>
              </w:rPr>
              <w:t xml:space="preserve">Les bilans de fin de GS sont à prendre en compte pour organiser une entrée dans le cycle qui valorise les acquis et prenne en compte les besoins ; la diversité des situations ne traduit que rarement de réelles difficultés, elle révèle plutôt des écarts de maturité ou de rythme d’apprentissage qui peuvent évoluer vite. </w:t>
            </w:r>
          </w:p>
          <w:p w:rsidR="00ED35C6" w:rsidRDefault="005A39FC">
            <w:pPr>
              <w:pStyle w:val="Standard"/>
              <w:ind w:right="-85"/>
            </w:pPr>
            <w:r>
              <w:rPr>
                <w:rFonts w:cs="Calibri"/>
                <w:bCs/>
                <w:sz w:val="20"/>
                <w:szCs w:val="20"/>
              </w:rPr>
              <w:t>Au</w:t>
            </w:r>
            <w:r>
              <w:rPr>
                <w:rFonts w:cs="Calibri"/>
                <w:b/>
                <w:bCs/>
                <w:sz w:val="20"/>
                <w:szCs w:val="20"/>
              </w:rPr>
              <w:t xml:space="preserve"> CP,</w:t>
            </w:r>
            <w:r>
              <w:rPr>
                <w:rFonts w:cs="Calibri"/>
                <w:bCs/>
                <w:sz w:val="20"/>
                <w:szCs w:val="20"/>
              </w:rPr>
              <w:t xml:space="preserve"> est dispensé un enseignement systématique et structuré du code graphophonologique et de la combinatoire en ménageant tout le temps nécessaire aux entrainements pour tous les élèves. Ce travail est associé à des activités d’écriture : encodage pour utiliser les acquis et copie travaillée pour favoriser la mémorisation orthographique. La compréhension des textes est exercée comme en GS sur des textes lus par l’adulte qui sont différents des textes que les élèves apprennent par ailleurs à découvrir en autonomie et à comprendre. Elle est aussi exercée à l’occasion de la découverte guidée, puis autonome, de textes dont le contenu est plus simple. La lecture à voix haute ne concerne à ce niveau que de très courts textes.</w:t>
            </w:r>
          </w:p>
          <w:p w:rsidR="00ED35C6" w:rsidRDefault="005A39FC">
            <w:pPr>
              <w:pStyle w:val="Standard"/>
              <w:ind w:right="-85"/>
            </w:pPr>
            <w:r>
              <w:rPr>
                <w:rFonts w:cs="Calibri"/>
                <w:bCs/>
                <w:sz w:val="20"/>
                <w:szCs w:val="20"/>
              </w:rPr>
              <w:t>Au</w:t>
            </w:r>
            <w:r>
              <w:rPr>
                <w:rFonts w:cs="Calibri"/>
                <w:b/>
                <w:bCs/>
                <w:sz w:val="20"/>
                <w:szCs w:val="20"/>
              </w:rPr>
              <w:t xml:space="preserve"> CE1 </w:t>
            </w:r>
            <w:r>
              <w:rPr>
                <w:rFonts w:cs="Calibri"/>
                <w:bCs/>
                <w:sz w:val="20"/>
                <w:szCs w:val="20"/>
              </w:rPr>
              <w:t>et au</w:t>
            </w:r>
            <w:r>
              <w:rPr>
                <w:rFonts w:cs="Calibri"/>
                <w:b/>
                <w:bCs/>
                <w:sz w:val="20"/>
                <w:szCs w:val="20"/>
              </w:rPr>
              <w:t xml:space="preserve"> CE2,</w:t>
            </w:r>
            <w:r>
              <w:rPr>
                <w:rFonts w:cs="Calibri"/>
                <w:bCs/>
                <w:sz w:val="20"/>
                <w:szCs w:val="20"/>
              </w:rPr>
              <w:t xml:space="preserve"> les révisions nécessaires à la maitrise du code et les entrainements pour parvenir à une réelle automatisation de l’identification des mots sont mises en place autant que de besoin, toujours en relation avec l’écriture de mots. Progressivement, l’essentiel du temps est accordé à l’apprentissage de la compréhension (travail guidé d’abord, puis guidé ou autonome selon les habiletés des élèves) dans des lectures à visée différente et sur 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tc>
      </w:tr>
    </w:tbl>
    <w:p w:rsidR="00ED35C6" w:rsidRDefault="00ED35C6">
      <w:pPr>
        <w:pStyle w:val="Standard"/>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322"/>
        <w:gridCol w:w="3321"/>
        <w:gridCol w:w="3325"/>
      </w:tblGrid>
      <w:tr w:rsidR="005A39FC" w:rsidTr="005A39FC">
        <w:tc>
          <w:tcPr>
            <w:tcW w:w="3322" w:type="dxa"/>
            <w:shd w:val="clear" w:color="auto" w:fill="auto"/>
            <w:tcMar>
              <w:top w:w="0" w:type="dxa"/>
              <w:left w:w="108" w:type="dxa"/>
              <w:bottom w:w="0" w:type="dxa"/>
              <w:right w:w="108" w:type="dxa"/>
            </w:tcMar>
          </w:tcPr>
          <w:p w:rsidR="005A39FC" w:rsidRDefault="005A39FC" w:rsidP="005A39FC">
            <w:pPr>
              <w:pStyle w:val="western"/>
              <w:spacing w:after="0"/>
              <w:ind w:left="720"/>
              <w:jc w:val="center"/>
              <w:rPr>
                <w:b/>
                <w:bCs/>
                <w:sz w:val="20"/>
                <w:szCs w:val="20"/>
                <w:u w:val="single"/>
              </w:rPr>
            </w:pPr>
            <w:r>
              <w:rPr>
                <w:b/>
                <w:bCs/>
                <w:sz w:val="20"/>
                <w:szCs w:val="20"/>
                <w:u w:val="single"/>
              </w:rPr>
              <w:t>CP</w:t>
            </w:r>
          </w:p>
        </w:tc>
        <w:tc>
          <w:tcPr>
            <w:tcW w:w="3321" w:type="dxa"/>
            <w:shd w:val="clear" w:color="auto" w:fill="auto"/>
            <w:tcMar>
              <w:top w:w="0" w:type="dxa"/>
              <w:left w:w="108" w:type="dxa"/>
              <w:bottom w:w="0" w:type="dxa"/>
              <w:right w:w="108" w:type="dxa"/>
            </w:tcMar>
          </w:tcPr>
          <w:p w:rsidR="005A39FC" w:rsidRDefault="005A39FC" w:rsidP="005A39FC">
            <w:pPr>
              <w:pStyle w:val="western"/>
              <w:spacing w:after="0"/>
              <w:ind w:left="720"/>
              <w:jc w:val="center"/>
              <w:rPr>
                <w:b/>
                <w:bCs/>
                <w:sz w:val="20"/>
                <w:szCs w:val="20"/>
                <w:u w:val="single"/>
              </w:rPr>
            </w:pPr>
            <w:r>
              <w:rPr>
                <w:b/>
                <w:bCs/>
                <w:sz w:val="20"/>
                <w:szCs w:val="20"/>
                <w:u w:val="single"/>
              </w:rPr>
              <w:t>CE1</w:t>
            </w:r>
          </w:p>
        </w:tc>
        <w:tc>
          <w:tcPr>
            <w:tcW w:w="3325" w:type="dxa"/>
            <w:shd w:val="clear" w:color="auto" w:fill="auto"/>
            <w:tcMar>
              <w:top w:w="0" w:type="dxa"/>
              <w:left w:w="108" w:type="dxa"/>
              <w:bottom w:w="0" w:type="dxa"/>
              <w:right w:w="108" w:type="dxa"/>
            </w:tcMar>
          </w:tcPr>
          <w:p w:rsidR="005A39FC" w:rsidRDefault="005A39FC" w:rsidP="005A39FC">
            <w:pPr>
              <w:pStyle w:val="western"/>
              <w:spacing w:after="0"/>
              <w:jc w:val="center"/>
              <w:rPr>
                <w:b/>
                <w:bCs/>
                <w:sz w:val="20"/>
                <w:szCs w:val="20"/>
                <w:u w:val="single"/>
              </w:rPr>
            </w:pPr>
            <w:r>
              <w:rPr>
                <w:b/>
                <w:bCs/>
                <w:sz w:val="20"/>
                <w:szCs w:val="20"/>
                <w:u w:val="single"/>
              </w:rPr>
              <w:t>CE2</w:t>
            </w:r>
          </w:p>
        </w:tc>
      </w:tr>
      <w:tr w:rsidR="005A39FC" w:rsidTr="005A39FC">
        <w:tc>
          <w:tcPr>
            <w:tcW w:w="3322" w:type="dxa"/>
            <w:shd w:val="clear" w:color="auto" w:fill="auto"/>
            <w:tcMar>
              <w:top w:w="0" w:type="dxa"/>
              <w:left w:w="108" w:type="dxa"/>
              <w:bottom w:w="0" w:type="dxa"/>
              <w:right w:w="108" w:type="dxa"/>
            </w:tcMar>
          </w:tcPr>
          <w:p w:rsidR="005A39FC" w:rsidRDefault="005A39FC">
            <w:pPr>
              <w:pStyle w:val="western"/>
              <w:spacing w:after="0"/>
              <w:ind w:left="720"/>
            </w:pPr>
            <w:r>
              <w:rPr>
                <w:b/>
                <w:bCs/>
                <w:sz w:val="20"/>
                <w:szCs w:val="20"/>
                <w:u w:val="single"/>
              </w:rPr>
              <w:t>Identifier des mots de manière de plus en plus</w:t>
            </w:r>
            <w:r>
              <w:rPr>
                <w:b/>
                <w:bCs/>
                <w:sz w:val="20"/>
                <w:szCs w:val="20"/>
              </w:rPr>
              <w:t xml:space="preserve"> </w:t>
            </w:r>
            <w:r>
              <w:rPr>
                <w:b/>
                <w:bCs/>
                <w:sz w:val="20"/>
                <w:szCs w:val="20"/>
                <w:u w:val="single"/>
              </w:rPr>
              <w:t>aisée</w:t>
            </w:r>
            <w:r>
              <w:rPr>
                <w:b/>
                <w:bCs/>
                <w:sz w:val="20"/>
                <w:szCs w:val="20"/>
              </w:rPr>
              <w:t xml:space="preserve"> </w:t>
            </w:r>
          </w:p>
          <w:p w:rsidR="005A39FC" w:rsidRDefault="005A39FC" w:rsidP="005A39FC">
            <w:pPr>
              <w:pStyle w:val="western"/>
              <w:widowControl/>
              <w:numPr>
                <w:ilvl w:val="0"/>
                <w:numId w:val="26"/>
              </w:numPr>
              <w:suppressAutoHyphens w:val="0"/>
              <w:spacing w:before="100" w:beforeAutospacing="1" w:after="0" w:line="240" w:lineRule="auto"/>
              <w:textAlignment w:val="auto"/>
            </w:pPr>
            <w:r>
              <w:rPr>
                <w:sz w:val="20"/>
                <w:szCs w:val="20"/>
              </w:rPr>
              <w:t>Discrimination auditive fine et analyse des constituants des mots (conscience phonologique).</w:t>
            </w:r>
          </w:p>
          <w:p w:rsidR="005A39FC" w:rsidRDefault="005A39FC" w:rsidP="005A39FC">
            <w:pPr>
              <w:pStyle w:val="western"/>
              <w:widowControl/>
              <w:numPr>
                <w:ilvl w:val="0"/>
                <w:numId w:val="26"/>
              </w:numPr>
              <w:suppressAutoHyphens w:val="0"/>
              <w:spacing w:before="100" w:beforeAutospacing="1" w:after="0" w:line="240" w:lineRule="auto"/>
              <w:textAlignment w:val="auto"/>
            </w:pPr>
            <w:r>
              <w:rPr>
                <w:sz w:val="20"/>
                <w:szCs w:val="20"/>
              </w:rPr>
              <w:t>Discrimination visuelle et connaissance des lettres.</w:t>
            </w:r>
          </w:p>
          <w:p w:rsidR="005A39FC" w:rsidRDefault="005A39FC" w:rsidP="005A39FC">
            <w:pPr>
              <w:pStyle w:val="western"/>
              <w:widowControl/>
              <w:numPr>
                <w:ilvl w:val="0"/>
                <w:numId w:val="26"/>
              </w:numPr>
              <w:suppressAutoHyphens w:val="0"/>
              <w:spacing w:before="100" w:beforeAutospacing="1" w:after="0" w:line="240" w:lineRule="auto"/>
              <w:textAlignment w:val="auto"/>
            </w:pPr>
            <w:r>
              <w:rPr>
                <w:sz w:val="20"/>
                <w:szCs w:val="20"/>
              </w:rPr>
              <w:t xml:space="preserve">Correspondances graphophonologiques ; combinatoire (construction </w:t>
            </w:r>
            <w:r>
              <w:rPr>
                <w:sz w:val="20"/>
                <w:szCs w:val="20"/>
              </w:rPr>
              <w:lastRenderedPageBreak/>
              <w:t>des syllabes simples et complexes).</w:t>
            </w:r>
          </w:p>
          <w:p w:rsidR="005A39FC" w:rsidRDefault="005A39FC" w:rsidP="005A39FC">
            <w:pPr>
              <w:pStyle w:val="western"/>
              <w:widowControl/>
              <w:numPr>
                <w:ilvl w:val="0"/>
                <w:numId w:val="26"/>
              </w:numPr>
              <w:suppressAutoHyphens w:val="0"/>
              <w:spacing w:before="100" w:beforeAutospacing="1" w:after="0" w:line="240" w:lineRule="auto"/>
              <w:textAlignment w:val="auto"/>
            </w:pPr>
            <w:r>
              <w:rPr>
                <w:sz w:val="20"/>
                <w:szCs w:val="20"/>
              </w:rPr>
              <w:t>Mémorisation des composantes du code. </w:t>
            </w:r>
          </w:p>
          <w:p w:rsidR="005A39FC" w:rsidRDefault="005A39FC" w:rsidP="005A39FC">
            <w:pPr>
              <w:pStyle w:val="western"/>
              <w:widowControl/>
              <w:numPr>
                <w:ilvl w:val="0"/>
                <w:numId w:val="26"/>
              </w:numPr>
              <w:suppressAutoHyphens w:val="0"/>
              <w:spacing w:before="100" w:beforeAutospacing="1" w:after="0" w:line="240" w:lineRule="auto"/>
              <w:textAlignment w:val="auto"/>
            </w:pPr>
            <w:r>
              <w:rPr>
                <w:sz w:val="20"/>
                <w:szCs w:val="20"/>
              </w:rPr>
              <w:t>Mémorisation de mots fréquents (notamment en situation scolaire) et irréguliers.</w:t>
            </w:r>
          </w:p>
          <w:p w:rsidR="005A39FC" w:rsidRDefault="005A39FC">
            <w:pPr>
              <w:pStyle w:val="western"/>
              <w:spacing w:after="0"/>
            </w:pPr>
          </w:p>
          <w:p w:rsidR="005A39FC" w:rsidRDefault="005A39FC">
            <w:pPr>
              <w:pStyle w:val="western"/>
              <w:spacing w:after="0"/>
            </w:pPr>
            <w:r>
              <w:rPr>
                <w:b/>
                <w:bCs/>
                <w:sz w:val="20"/>
                <w:szCs w:val="20"/>
                <w:u w:val="single"/>
              </w:rPr>
              <w:t>Comprendre un texte</w:t>
            </w:r>
          </w:p>
          <w:p w:rsidR="005A39FC" w:rsidRDefault="005A39FC" w:rsidP="005A39FC">
            <w:pPr>
              <w:pStyle w:val="western"/>
              <w:widowControl/>
              <w:numPr>
                <w:ilvl w:val="0"/>
                <w:numId w:val="27"/>
              </w:numPr>
              <w:suppressAutoHyphens w:val="0"/>
              <w:spacing w:before="100" w:beforeAutospacing="1" w:after="0" w:line="240" w:lineRule="auto"/>
              <w:textAlignment w:val="auto"/>
            </w:pPr>
            <w:r>
              <w:rPr>
                <w:sz w:val="20"/>
                <w:szCs w:val="20"/>
              </w:rPr>
              <w:t>Mobilisation de la compétence de décodage.</w:t>
            </w:r>
          </w:p>
          <w:p w:rsidR="005A39FC" w:rsidRDefault="005A39FC" w:rsidP="005A39FC">
            <w:pPr>
              <w:pStyle w:val="western"/>
              <w:widowControl/>
              <w:numPr>
                <w:ilvl w:val="0"/>
                <w:numId w:val="27"/>
              </w:numPr>
              <w:suppressAutoHyphens w:val="0"/>
              <w:spacing w:before="100" w:beforeAutospacing="1" w:after="0" w:line="240" w:lineRule="auto"/>
              <w:textAlignment w:val="auto"/>
            </w:pPr>
            <w:r>
              <w:rPr>
                <w:sz w:val="20"/>
                <w:szCs w:val="20"/>
              </w:rPr>
              <w:t>Mise en œuvre (guidée,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p>
          <w:p w:rsidR="005A39FC" w:rsidRDefault="005A39FC">
            <w:pPr>
              <w:pStyle w:val="western"/>
              <w:spacing w:after="0"/>
            </w:pPr>
          </w:p>
          <w:p w:rsidR="005A39FC" w:rsidRDefault="005A39FC" w:rsidP="005A39FC">
            <w:pPr>
              <w:pStyle w:val="western"/>
              <w:widowControl/>
              <w:numPr>
                <w:ilvl w:val="0"/>
                <w:numId w:val="28"/>
              </w:numPr>
              <w:suppressAutoHyphens w:val="0"/>
              <w:spacing w:before="100" w:beforeAutospacing="1" w:after="0" w:line="240" w:lineRule="auto"/>
              <w:textAlignment w:val="auto"/>
            </w:pPr>
            <w:r>
              <w:rPr>
                <w:sz w:val="20"/>
                <w:szCs w:val="20"/>
              </w:rPr>
              <w:t>Mobilisation des expériences antérieures de lecture et des connaissances qui en sont issues (sur des univers, des personnages-types, des scripts…).</w:t>
            </w:r>
          </w:p>
          <w:p w:rsidR="005A39FC" w:rsidRPr="005A39FC" w:rsidRDefault="005A39FC" w:rsidP="005A39FC">
            <w:pPr>
              <w:pStyle w:val="western"/>
              <w:widowControl/>
              <w:numPr>
                <w:ilvl w:val="0"/>
                <w:numId w:val="28"/>
              </w:numPr>
              <w:suppressAutoHyphens w:val="0"/>
              <w:spacing w:before="100" w:beforeAutospacing="1" w:after="0" w:line="240" w:lineRule="auto"/>
              <w:textAlignment w:val="auto"/>
            </w:pPr>
            <w:r>
              <w:rPr>
                <w:sz w:val="20"/>
                <w:szCs w:val="20"/>
              </w:rPr>
              <w:t>Mobilisation de connaissances lexicales et de connaissances portant sur l’univers évoqué par les textes.</w:t>
            </w:r>
          </w:p>
          <w:p w:rsidR="005A39FC" w:rsidRDefault="005A39FC" w:rsidP="005A39FC">
            <w:pPr>
              <w:pStyle w:val="western"/>
              <w:widowControl/>
              <w:suppressAutoHyphens w:val="0"/>
              <w:spacing w:before="100" w:beforeAutospacing="1" w:after="0" w:line="240" w:lineRule="auto"/>
              <w:ind w:left="720"/>
              <w:textAlignment w:val="auto"/>
            </w:pPr>
          </w:p>
          <w:p w:rsidR="005A39FC" w:rsidRDefault="005A39FC">
            <w:pPr>
              <w:pStyle w:val="western"/>
              <w:spacing w:after="0"/>
            </w:pPr>
            <w:r>
              <w:rPr>
                <w:b/>
                <w:bCs/>
                <w:sz w:val="20"/>
                <w:szCs w:val="20"/>
                <w:u w:val="single"/>
              </w:rPr>
              <w:t xml:space="preserve">Pratiquer différentes formes </w:t>
            </w:r>
          </w:p>
          <w:p w:rsidR="005A39FC" w:rsidRDefault="005A39FC">
            <w:pPr>
              <w:pStyle w:val="western"/>
              <w:spacing w:after="0"/>
            </w:pPr>
            <w:r>
              <w:rPr>
                <w:b/>
                <w:bCs/>
                <w:sz w:val="20"/>
                <w:szCs w:val="20"/>
                <w:u w:val="single"/>
              </w:rPr>
              <w:t>de lecture</w:t>
            </w:r>
          </w:p>
          <w:p w:rsidR="005A39FC" w:rsidRDefault="005A39FC" w:rsidP="005A39FC">
            <w:pPr>
              <w:pStyle w:val="western"/>
              <w:widowControl/>
              <w:numPr>
                <w:ilvl w:val="0"/>
                <w:numId w:val="29"/>
              </w:numPr>
              <w:suppressAutoHyphens w:val="0"/>
              <w:spacing w:before="100" w:beforeAutospacing="1" w:after="0" w:line="240" w:lineRule="auto"/>
              <w:textAlignment w:val="auto"/>
            </w:pPr>
            <w:r>
              <w:rPr>
                <w:sz w:val="20"/>
                <w:szCs w:val="20"/>
              </w:rPr>
              <w:t xml:space="preserve">Mobilisation de la démarche permettant de comprendre. </w:t>
            </w:r>
          </w:p>
          <w:p w:rsidR="005A39FC" w:rsidRDefault="005A39FC" w:rsidP="005A39FC">
            <w:pPr>
              <w:pStyle w:val="western"/>
              <w:widowControl/>
              <w:numPr>
                <w:ilvl w:val="0"/>
                <w:numId w:val="29"/>
              </w:numPr>
              <w:suppressAutoHyphens w:val="0"/>
              <w:spacing w:before="100" w:beforeAutospacing="1" w:after="0" w:line="240" w:lineRule="auto"/>
              <w:textAlignment w:val="auto"/>
            </w:pPr>
            <w:r>
              <w:rPr>
                <w:sz w:val="20"/>
                <w:szCs w:val="20"/>
              </w:rPr>
              <w:t>Prise en compte des enjeux de la lecture notamment : lire pour réaliser quelque chose ; lire pour découvrir ou valider des informations sur… ; lire une histoire pour la comprendre et la raconter à son tour…</w:t>
            </w:r>
          </w:p>
          <w:p w:rsidR="005A39FC" w:rsidRDefault="005A39FC" w:rsidP="005A39FC">
            <w:pPr>
              <w:pStyle w:val="western"/>
              <w:widowControl/>
              <w:numPr>
                <w:ilvl w:val="0"/>
                <w:numId w:val="29"/>
              </w:numPr>
              <w:suppressAutoHyphens w:val="0"/>
              <w:spacing w:before="100" w:beforeAutospacing="1" w:after="0" w:line="240" w:lineRule="auto"/>
              <w:textAlignment w:val="auto"/>
            </w:pPr>
            <w:r>
              <w:rPr>
                <w:sz w:val="20"/>
                <w:szCs w:val="20"/>
              </w:rPr>
              <w:t>Mobilisation des connaissances lexicales en lien avec le texte lu.</w:t>
            </w:r>
          </w:p>
          <w:p w:rsidR="005A39FC" w:rsidRDefault="005A39FC" w:rsidP="005A39FC">
            <w:pPr>
              <w:pStyle w:val="western"/>
              <w:widowControl/>
              <w:numPr>
                <w:ilvl w:val="0"/>
                <w:numId w:val="29"/>
              </w:numPr>
              <w:suppressAutoHyphens w:val="0"/>
              <w:spacing w:before="100" w:beforeAutospacing="1" w:after="0" w:line="240" w:lineRule="auto"/>
              <w:textAlignment w:val="auto"/>
            </w:pPr>
            <w:r>
              <w:rPr>
                <w:sz w:val="20"/>
                <w:szCs w:val="20"/>
              </w:rPr>
              <w:t xml:space="preserve">Repérage dans des lieux de lecture (bibliothèque de </w:t>
            </w:r>
            <w:r>
              <w:rPr>
                <w:sz w:val="20"/>
                <w:szCs w:val="20"/>
              </w:rPr>
              <w:lastRenderedPageBreak/>
              <w:t>l’école ou du quartier notamment).</w:t>
            </w:r>
          </w:p>
          <w:p w:rsidR="005A39FC" w:rsidRDefault="005A39FC" w:rsidP="005A39FC">
            <w:pPr>
              <w:pStyle w:val="western"/>
              <w:widowControl/>
              <w:numPr>
                <w:ilvl w:val="0"/>
                <w:numId w:val="29"/>
              </w:numPr>
              <w:suppressAutoHyphens w:val="0"/>
              <w:spacing w:before="100" w:beforeAutospacing="1" w:after="0" w:line="240" w:lineRule="auto"/>
              <w:textAlignment w:val="auto"/>
            </w:pPr>
            <w:r>
              <w:rPr>
                <w:sz w:val="20"/>
                <w:szCs w:val="20"/>
              </w:rPr>
              <w:t>Prise de repères dans les manuels, dans des ouvrages documentaires.</w:t>
            </w:r>
          </w:p>
          <w:p w:rsidR="005A39FC" w:rsidRDefault="005A39FC" w:rsidP="005A39FC">
            <w:pPr>
              <w:pStyle w:val="western"/>
              <w:widowControl/>
              <w:suppressAutoHyphens w:val="0"/>
              <w:spacing w:before="100" w:beforeAutospacing="1" w:after="0" w:line="240" w:lineRule="auto"/>
              <w:ind w:left="720"/>
              <w:textAlignment w:val="auto"/>
            </w:pPr>
          </w:p>
          <w:p w:rsidR="005A39FC" w:rsidRDefault="005A39FC">
            <w:pPr>
              <w:pStyle w:val="western"/>
              <w:spacing w:after="0"/>
            </w:pPr>
            <w:r>
              <w:rPr>
                <w:b/>
                <w:bCs/>
                <w:sz w:val="20"/>
                <w:szCs w:val="20"/>
                <w:u w:val="single"/>
              </w:rPr>
              <w:t>Lire à voix haute</w:t>
            </w:r>
          </w:p>
          <w:p w:rsidR="005A39FC" w:rsidRDefault="005A39FC" w:rsidP="005A39FC">
            <w:pPr>
              <w:pStyle w:val="western"/>
              <w:widowControl/>
              <w:numPr>
                <w:ilvl w:val="0"/>
                <w:numId w:val="30"/>
              </w:numPr>
              <w:suppressAutoHyphens w:val="0"/>
              <w:spacing w:before="100" w:beforeAutospacing="1" w:after="0" w:line="240" w:lineRule="auto"/>
              <w:textAlignment w:val="auto"/>
            </w:pPr>
            <w:r>
              <w:rPr>
                <w:sz w:val="20"/>
                <w:szCs w:val="20"/>
              </w:rPr>
              <w:t xml:space="preserve">Mobilisation de la compétence de décodage et de la compréhension du texte. </w:t>
            </w:r>
          </w:p>
          <w:p w:rsidR="005A39FC" w:rsidRPr="005A39FC" w:rsidRDefault="005A39FC" w:rsidP="005A39FC">
            <w:pPr>
              <w:pStyle w:val="western"/>
              <w:widowControl/>
              <w:numPr>
                <w:ilvl w:val="0"/>
                <w:numId w:val="30"/>
              </w:numPr>
              <w:suppressAutoHyphens w:val="0"/>
              <w:spacing w:before="100" w:beforeAutospacing="1" w:after="0" w:line="240" w:lineRule="auto"/>
              <w:textAlignment w:val="auto"/>
            </w:pPr>
            <w:r>
              <w:rPr>
                <w:sz w:val="20"/>
                <w:szCs w:val="20"/>
              </w:rPr>
              <w:t>Identification et prise en compte des marques de ponctuation.</w:t>
            </w:r>
          </w:p>
          <w:p w:rsidR="005A39FC" w:rsidRDefault="005A39FC" w:rsidP="005A39FC">
            <w:pPr>
              <w:pStyle w:val="western"/>
              <w:widowControl/>
              <w:suppressAutoHyphens w:val="0"/>
              <w:spacing w:before="100" w:beforeAutospacing="1" w:after="0" w:line="240" w:lineRule="auto"/>
              <w:textAlignment w:val="auto"/>
            </w:pPr>
          </w:p>
          <w:p w:rsidR="005A39FC" w:rsidRDefault="005A39FC">
            <w:pPr>
              <w:pStyle w:val="western"/>
              <w:spacing w:after="0"/>
            </w:pPr>
            <w:r>
              <w:rPr>
                <w:b/>
                <w:bCs/>
                <w:sz w:val="20"/>
                <w:szCs w:val="20"/>
                <w:u w:val="single"/>
              </w:rPr>
              <w:t>Contrôler sa compréhension</w:t>
            </w:r>
            <w:r>
              <w:rPr>
                <w:b/>
                <w:bCs/>
                <w:sz w:val="20"/>
                <w:szCs w:val="20"/>
              </w:rPr>
              <w:t xml:space="preserve"> </w:t>
            </w:r>
          </w:p>
          <w:p w:rsidR="005A39FC" w:rsidRDefault="005A39FC" w:rsidP="005A39FC">
            <w:pPr>
              <w:pStyle w:val="western"/>
              <w:widowControl/>
              <w:numPr>
                <w:ilvl w:val="0"/>
                <w:numId w:val="31"/>
              </w:numPr>
              <w:suppressAutoHyphens w:val="0"/>
              <w:spacing w:before="100" w:beforeAutospacing="1" w:after="0" w:line="240" w:lineRule="auto"/>
              <w:textAlignment w:val="auto"/>
            </w:pPr>
            <w:r>
              <w:rPr>
                <w:sz w:val="20"/>
                <w:szCs w:val="20"/>
              </w:rPr>
              <w:t xml:space="preserve">Justifications possibles de son interprétation ou de ses réponses ; appui sur le texte et sur les autres connaissances mobilisées. </w:t>
            </w:r>
          </w:p>
          <w:p w:rsidR="005A39FC" w:rsidRDefault="005A39FC">
            <w:pPr>
              <w:pStyle w:val="western"/>
            </w:pPr>
          </w:p>
        </w:tc>
        <w:tc>
          <w:tcPr>
            <w:tcW w:w="3321" w:type="dxa"/>
            <w:shd w:val="clear" w:color="auto" w:fill="auto"/>
            <w:tcMar>
              <w:top w:w="0" w:type="dxa"/>
              <w:left w:w="108" w:type="dxa"/>
              <w:bottom w:w="0" w:type="dxa"/>
              <w:right w:w="108" w:type="dxa"/>
            </w:tcMar>
          </w:tcPr>
          <w:p w:rsidR="005A39FC" w:rsidRDefault="005A39FC">
            <w:pPr>
              <w:pStyle w:val="western"/>
              <w:spacing w:after="0"/>
              <w:ind w:left="720"/>
            </w:pPr>
            <w:r>
              <w:rPr>
                <w:b/>
                <w:bCs/>
                <w:sz w:val="20"/>
                <w:szCs w:val="20"/>
                <w:u w:val="single"/>
              </w:rPr>
              <w:lastRenderedPageBreak/>
              <w:t xml:space="preserve">Identifier des mots de manière de plus en plus aisée </w:t>
            </w:r>
          </w:p>
          <w:p w:rsidR="005A39FC" w:rsidRDefault="005A39FC" w:rsidP="005A39FC">
            <w:pPr>
              <w:pStyle w:val="western"/>
              <w:widowControl/>
              <w:numPr>
                <w:ilvl w:val="0"/>
                <w:numId w:val="32"/>
              </w:numPr>
              <w:suppressAutoHyphens w:val="0"/>
              <w:spacing w:before="100" w:beforeAutospacing="1" w:after="0" w:line="240" w:lineRule="auto"/>
              <w:textAlignment w:val="auto"/>
            </w:pPr>
            <w:r>
              <w:rPr>
                <w:sz w:val="20"/>
                <w:szCs w:val="20"/>
              </w:rPr>
              <w:t>Correspondances graphophonologiques ; combinatoire (construction des syllabes simples et complexes).Mémorisation des composantes du code. </w:t>
            </w:r>
          </w:p>
          <w:p w:rsidR="005A39FC" w:rsidRDefault="005A39FC" w:rsidP="005A39FC">
            <w:pPr>
              <w:pStyle w:val="western"/>
              <w:widowControl/>
              <w:numPr>
                <w:ilvl w:val="0"/>
                <w:numId w:val="32"/>
              </w:numPr>
              <w:suppressAutoHyphens w:val="0"/>
              <w:spacing w:before="100" w:beforeAutospacing="1" w:after="0" w:line="240" w:lineRule="auto"/>
              <w:textAlignment w:val="auto"/>
            </w:pPr>
            <w:r>
              <w:rPr>
                <w:sz w:val="20"/>
                <w:szCs w:val="20"/>
              </w:rPr>
              <w:t>Mémorisation des composantes du code. </w:t>
            </w:r>
          </w:p>
          <w:p w:rsidR="005A39FC" w:rsidRDefault="005A39FC" w:rsidP="005A39FC">
            <w:pPr>
              <w:pStyle w:val="western"/>
              <w:widowControl/>
              <w:numPr>
                <w:ilvl w:val="0"/>
                <w:numId w:val="32"/>
              </w:numPr>
              <w:suppressAutoHyphens w:val="0"/>
              <w:spacing w:before="100" w:beforeAutospacing="1" w:after="0" w:line="240" w:lineRule="auto"/>
              <w:textAlignment w:val="auto"/>
            </w:pPr>
            <w:r>
              <w:rPr>
                <w:sz w:val="20"/>
                <w:szCs w:val="20"/>
              </w:rPr>
              <w:t xml:space="preserve">Mémorisation de mots </w:t>
            </w:r>
            <w:r>
              <w:rPr>
                <w:sz w:val="20"/>
                <w:szCs w:val="20"/>
              </w:rPr>
              <w:lastRenderedPageBreak/>
              <w:t>fréquents (notamment en situation scolaire) et irréguliers.</w:t>
            </w:r>
          </w:p>
          <w:p w:rsidR="005A39FC" w:rsidRDefault="005A39FC">
            <w:pPr>
              <w:pStyle w:val="western"/>
              <w:spacing w:after="0"/>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pPr>
            <w:r>
              <w:rPr>
                <w:b/>
                <w:bCs/>
                <w:sz w:val="20"/>
                <w:szCs w:val="20"/>
                <w:u w:val="single"/>
              </w:rPr>
              <w:t>Comprendre un texte</w:t>
            </w:r>
          </w:p>
          <w:p w:rsidR="005A39FC" w:rsidRDefault="005A39FC" w:rsidP="005A39FC">
            <w:pPr>
              <w:pStyle w:val="western"/>
              <w:widowControl/>
              <w:numPr>
                <w:ilvl w:val="0"/>
                <w:numId w:val="33"/>
              </w:numPr>
              <w:suppressAutoHyphens w:val="0"/>
              <w:spacing w:before="100" w:beforeAutospacing="1" w:after="0" w:line="240" w:lineRule="auto"/>
              <w:textAlignment w:val="auto"/>
            </w:pPr>
            <w:r>
              <w:rPr>
                <w:sz w:val="20"/>
                <w:szCs w:val="20"/>
              </w:rPr>
              <w:t>Mobilisation de la compétence de décodage.</w:t>
            </w:r>
          </w:p>
          <w:p w:rsidR="005A39FC" w:rsidRDefault="005A39FC" w:rsidP="005A39FC">
            <w:pPr>
              <w:pStyle w:val="western"/>
              <w:widowControl/>
              <w:numPr>
                <w:ilvl w:val="0"/>
                <w:numId w:val="33"/>
              </w:numPr>
              <w:suppressAutoHyphens w:val="0"/>
              <w:spacing w:before="100" w:beforeAutospacing="1" w:after="0" w:line="240" w:lineRule="auto"/>
              <w:textAlignment w:val="auto"/>
            </w:pPr>
            <w:r>
              <w:rPr>
                <w:sz w:val="20"/>
                <w:szCs w:val="20"/>
              </w:rPr>
              <w:t>Mise en œuvre (guidée,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p>
          <w:p w:rsidR="005A39FC" w:rsidRDefault="005A39FC" w:rsidP="005A39FC">
            <w:pPr>
              <w:pStyle w:val="western"/>
              <w:widowControl/>
              <w:numPr>
                <w:ilvl w:val="0"/>
                <w:numId w:val="33"/>
              </w:numPr>
              <w:suppressAutoHyphens w:val="0"/>
              <w:spacing w:before="100" w:beforeAutospacing="1" w:after="0" w:line="240" w:lineRule="auto"/>
              <w:textAlignment w:val="auto"/>
            </w:pPr>
            <w:r>
              <w:rPr>
                <w:sz w:val="20"/>
                <w:szCs w:val="20"/>
              </w:rPr>
              <w:t>Mobilisation des expériences antérieures de lecture et des connaissances qui en sont issues (sur des univers, des personnages-types, des scripts…).</w:t>
            </w:r>
          </w:p>
          <w:p w:rsidR="005A39FC" w:rsidRDefault="005A39FC" w:rsidP="005A39FC">
            <w:pPr>
              <w:pStyle w:val="western"/>
              <w:widowControl/>
              <w:numPr>
                <w:ilvl w:val="0"/>
                <w:numId w:val="33"/>
              </w:numPr>
              <w:suppressAutoHyphens w:val="0"/>
              <w:spacing w:before="100" w:beforeAutospacing="1" w:after="0" w:line="240" w:lineRule="auto"/>
              <w:textAlignment w:val="auto"/>
            </w:pPr>
            <w:r>
              <w:rPr>
                <w:sz w:val="20"/>
                <w:szCs w:val="20"/>
              </w:rPr>
              <w:t>Mobilisation de connaissances lexicales et de connaissances portant sur l’univers évoqué par les textes.</w:t>
            </w: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pPr>
            <w:r>
              <w:rPr>
                <w:b/>
                <w:bCs/>
                <w:sz w:val="20"/>
                <w:szCs w:val="20"/>
                <w:u w:val="single"/>
              </w:rPr>
              <w:t>Pratiquer différentes formes</w:t>
            </w:r>
            <w:r>
              <w:rPr>
                <w:b/>
                <w:bCs/>
                <w:sz w:val="20"/>
                <w:szCs w:val="20"/>
              </w:rPr>
              <w:t xml:space="preserve"> </w:t>
            </w:r>
          </w:p>
          <w:p w:rsidR="005A39FC" w:rsidRDefault="005A39FC">
            <w:pPr>
              <w:pStyle w:val="western"/>
              <w:spacing w:after="0"/>
            </w:pPr>
            <w:r>
              <w:rPr>
                <w:b/>
                <w:bCs/>
                <w:sz w:val="20"/>
                <w:szCs w:val="20"/>
                <w:u w:val="single"/>
              </w:rPr>
              <w:t>de lecture</w:t>
            </w:r>
          </w:p>
          <w:p w:rsidR="005A39FC" w:rsidRDefault="005A39FC" w:rsidP="005A39FC">
            <w:pPr>
              <w:pStyle w:val="western"/>
              <w:widowControl/>
              <w:numPr>
                <w:ilvl w:val="0"/>
                <w:numId w:val="34"/>
              </w:numPr>
              <w:suppressAutoHyphens w:val="0"/>
              <w:spacing w:before="100" w:beforeAutospacing="1" w:after="0" w:line="240" w:lineRule="auto"/>
              <w:textAlignment w:val="auto"/>
            </w:pPr>
            <w:r>
              <w:rPr>
                <w:sz w:val="20"/>
                <w:szCs w:val="20"/>
              </w:rPr>
              <w:t xml:space="preserve">Mobilisation de la démarche permettant de comprendre. </w:t>
            </w:r>
          </w:p>
          <w:p w:rsidR="005A39FC" w:rsidRDefault="005A39FC" w:rsidP="005A39FC">
            <w:pPr>
              <w:pStyle w:val="western"/>
              <w:widowControl/>
              <w:numPr>
                <w:ilvl w:val="0"/>
                <w:numId w:val="34"/>
              </w:numPr>
              <w:suppressAutoHyphens w:val="0"/>
              <w:spacing w:before="100" w:beforeAutospacing="1" w:after="0" w:line="240" w:lineRule="auto"/>
              <w:textAlignment w:val="auto"/>
            </w:pPr>
            <w:r>
              <w:rPr>
                <w:sz w:val="20"/>
                <w:szCs w:val="20"/>
              </w:rPr>
              <w:t>Prise en compte des enjeux de la lecture notamment : lire pour réaliser quelque chose ; lire pour découvrir ou valider des informations sur… ; lire une histoire pour la comprendre et la raconter à son tour…</w:t>
            </w:r>
          </w:p>
          <w:p w:rsidR="005A39FC" w:rsidRDefault="005A39FC" w:rsidP="005A39FC">
            <w:pPr>
              <w:pStyle w:val="western"/>
              <w:widowControl/>
              <w:numPr>
                <w:ilvl w:val="0"/>
                <w:numId w:val="34"/>
              </w:numPr>
              <w:suppressAutoHyphens w:val="0"/>
              <w:spacing w:before="100" w:beforeAutospacing="1" w:after="0" w:line="240" w:lineRule="auto"/>
              <w:textAlignment w:val="auto"/>
            </w:pPr>
            <w:r>
              <w:rPr>
                <w:sz w:val="20"/>
                <w:szCs w:val="20"/>
              </w:rPr>
              <w:t>Mobilisation des connaissances lexicales en lien avec le texte lu.</w:t>
            </w:r>
          </w:p>
          <w:p w:rsidR="005A39FC" w:rsidRDefault="005A39FC" w:rsidP="005A39FC">
            <w:pPr>
              <w:pStyle w:val="western"/>
              <w:widowControl/>
              <w:numPr>
                <w:ilvl w:val="0"/>
                <w:numId w:val="34"/>
              </w:numPr>
              <w:suppressAutoHyphens w:val="0"/>
              <w:spacing w:before="100" w:beforeAutospacing="1" w:after="0" w:line="240" w:lineRule="auto"/>
              <w:textAlignment w:val="auto"/>
            </w:pPr>
            <w:r>
              <w:rPr>
                <w:sz w:val="20"/>
                <w:szCs w:val="20"/>
              </w:rPr>
              <w:t xml:space="preserve">Repérage dans des lieux de </w:t>
            </w:r>
            <w:r>
              <w:rPr>
                <w:sz w:val="20"/>
                <w:szCs w:val="20"/>
              </w:rPr>
              <w:lastRenderedPageBreak/>
              <w:t>lecture (bibliothèque de l’école ou du quartier notamment).</w:t>
            </w:r>
          </w:p>
          <w:p w:rsidR="005A39FC" w:rsidRDefault="005A39FC" w:rsidP="005A39FC">
            <w:pPr>
              <w:pStyle w:val="western"/>
              <w:widowControl/>
              <w:numPr>
                <w:ilvl w:val="0"/>
                <w:numId w:val="34"/>
              </w:numPr>
              <w:suppressAutoHyphens w:val="0"/>
              <w:spacing w:before="100" w:beforeAutospacing="1" w:after="0" w:line="240" w:lineRule="auto"/>
              <w:textAlignment w:val="auto"/>
            </w:pPr>
            <w:r>
              <w:rPr>
                <w:sz w:val="20"/>
                <w:szCs w:val="20"/>
              </w:rPr>
              <w:t>Prise de repères dans les manuels, dans des ouvrages documentaires.</w:t>
            </w:r>
          </w:p>
          <w:p w:rsidR="005A39FC" w:rsidRDefault="005A39FC">
            <w:pPr>
              <w:pStyle w:val="western"/>
              <w:spacing w:after="0"/>
              <w:rPr>
                <w:b/>
                <w:bCs/>
                <w:sz w:val="20"/>
                <w:szCs w:val="20"/>
                <w:u w:val="single"/>
              </w:rPr>
            </w:pPr>
          </w:p>
          <w:p w:rsidR="005A39FC" w:rsidRDefault="005A39FC">
            <w:pPr>
              <w:pStyle w:val="western"/>
              <w:spacing w:after="0"/>
            </w:pPr>
            <w:r>
              <w:rPr>
                <w:b/>
                <w:bCs/>
                <w:sz w:val="20"/>
                <w:szCs w:val="20"/>
                <w:u w:val="single"/>
              </w:rPr>
              <w:t xml:space="preserve">Lire à voix haute </w:t>
            </w:r>
          </w:p>
          <w:p w:rsidR="005A39FC" w:rsidRDefault="005A39FC" w:rsidP="005A39FC">
            <w:pPr>
              <w:pStyle w:val="western"/>
              <w:widowControl/>
              <w:numPr>
                <w:ilvl w:val="0"/>
                <w:numId w:val="35"/>
              </w:numPr>
              <w:suppressAutoHyphens w:val="0"/>
              <w:spacing w:before="100" w:beforeAutospacing="1" w:after="0" w:line="240" w:lineRule="auto"/>
              <w:textAlignment w:val="auto"/>
            </w:pPr>
            <w:r>
              <w:rPr>
                <w:sz w:val="20"/>
                <w:szCs w:val="20"/>
              </w:rPr>
              <w:t>Identification et prise en compte des marques de ponctuation.</w:t>
            </w: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pPr>
            <w:r>
              <w:rPr>
                <w:b/>
                <w:bCs/>
                <w:sz w:val="20"/>
                <w:szCs w:val="20"/>
                <w:u w:val="single"/>
              </w:rPr>
              <w:t>Contrôler sa compréhension</w:t>
            </w:r>
            <w:r>
              <w:rPr>
                <w:b/>
                <w:bCs/>
                <w:sz w:val="20"/>
                <w:szCs w:val="20"/>
              </w:rPr>
              <w:t xml:space="preserve"> </w:t>
            </w:r>
          </w:p>
          <w:p w:rsidR="005A39FC" w:rsidRDefault="005A39FC" w:rsidP="005A39FC">
            <w:pPr>
              <w:pStyle w:val="western"/>
              <w:widowControl/>
              <w:numPr>
                <w:ilvl w:val="0"/>
                <w:numId w:val="36"/>
              </w:numPr>
              <w:suppressAutoHyphens w:val="0"/>
              <w:spacing w:before="100" w:beforeAutospacing="1" w:after="119" w:line="240" w:lineRule="auto"/>
              <w:textAlignment w:val="auto"/>
            </w:pPr>
            <w:r>
              <w:rPr>
                <w:sz w:val="20"/>
                <w:szCs w:val="20"/>
              </w:rPr>
              <w:t xml:space="preserve">Justifications possibles de son interprétation ou de ses réponses ; appui sur le texte et sur les autres connaissances mobilisées. </w:t>
            </w:r>
          </w:p>
        </w:tc>
        <w:tc>
          <w:tcPr>
            <w:tcW w:w="3325" w:type="dxa"/>
            <w:shd w:val="clear" w:color="auto" w:fill="auto"/>
            <w:tcMar>
              <w:top w:w="0" w:type="dxa"/>
              <w:left w:w="108" w:type="dxa"/>
              <w:bottom w:w="0" w:type="dxa"/>
              <w:right w:w="108" w:type="dxa"/>
            </w:tcMar>
          </w:tcPr>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pPr>
            <w:r>
              <w:rPr>
                <w:b/>
                <w:bCs/>
                <w:sz w:val="20"/>
                <w:szCs w:val="20"/>
                <w:u w:val="single"/>
              </w:rPr>
              <w:t>Comprendre un texte</w:t>
            </w:r>
          </w:p>
          <w:p w:rsidR="005A39FC" w:rsidRDefault="005A39FC" w:rsidP="005A39FC">
            <w:pPr>
              <w:pStyle w:val="western"/>
              <w:widowControl/>
              <w:numPr>
                <w:ilvl w:val="0"/>
                <w:numId w:val="37"/>
              </w:numPr>
              <w:suppressAutoHyphens w:val="0"/>
              <w:spacing w:before="100" w:beforeAutospacing="1" w:after="0" w:line="240" w:lineRule="auto"/>
              <w:textAlignment w:val="auto"/>
            </w:pPr>
            <w:r>
              <w:rPr>
                <w:sz w:val="20"/>
                <w:szCs w:val="20"/>
              </w:rPr>
              <w:t>Mise en œuvre (guidée,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p>
          <w:p w:rsidR="005A39FC" w:rsidRDefault="005A39FC" w:rsidP="005A39FC">
            <w:pPr>
              <w:pStyle w:val="western"/>
              <w:widowControl/>
              <w:numPr>
                <w:ilvl w:val="0"/>
                <w:numId w:val="37"/>
              </w:numPr>
              <w:suppressAutoHyphens w:val="0"/>
              <w:spacing w:before="100" w:beforeAutospacing="1" w:after="0" w:line="240" w:lineRule="auto"/>
              <w:textAlignment w:val="auto"/>
            </w:pPr>
            <w:r>
              <w:rPr>
                <w:sz w:val="20"/>
                <w:szCs w:val="20"/>
              </w:rPr>
              <w:t>Mobilisation des expériences antérieures de lecture et des connaissances qui en sont issues (sur des univers, des personnages-types, des scripts…).</w:t>
            </w:r>
          </w:p>
          <w:p w:rsidR="005A39FC" w:rsidRDefault="005A39FC" w:rsidP="005A39FC">
            <w:pPr>
              <w:pStyle w:val="western"/>
              <w:widowControl/>
              <w:numPr>
                <w:ilvl w:val="0"/>
                <w:numId w:val="37"/>
              </w:numPr>
              <w:suppressAutoHyphens w:val="0"/>
              <w:spacing w:before="100" w:beforeAutospacing="1" w:after="0" w:line="240" w:lineRule="auto"/>
              <w:textAlignment w:val="auto"/>
            </w:pPr>
            <w:r>
              <w:rPr>
                <w:sz w:val="20"/>
                <w:szCs w:val="20"/>
              </w:rPr>
              <w:t>Mobilisation de connaissances lexicales et de connaissances portant sur l’univers évoqué par les textes.</w:t>
            </w: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rPr>
                <w:b/>
                <w:bCs/>
                <w:sz w:val="20"/>
                <w:szCs w:val="20"/>
                <w:u w:val="single"/>
              </w:rPr>
            </w:pPr>
          </w:p>
          <w:p w:rsidR="005A39FC" w:rsidRDefault="005A39FC">
            <w:pPr>
              <w:pStyle w:val="western"/>
              <w:spacing w:after="0"/>
            </w:pPr>
            <w:r>
              <w:rPr>
                <w:b/>
                <w:bCs/>
                <w:sz w:val="20"/>
                <w:szCs w:val="20"/>
                <w:u w:val="single"/>
              </w:rPr>
              <w:t>Pratiquer différentes</w:t>
            </w:r>
            <w:r>
              <w:rPr>
                <w:b/>
                <w:bCs/>
                <w:sz w:val="20"/>
                <w:szCs w:val="20"/>
              </w:rPr>
              <w:t xml:space="preserve"> </w:t>
            </w:r>
          </w:p>
          <w:p w:rsidR="005A39FC" w:rsidRDefault="005A39FC">
            <w:pPr>
              <w:pStyle w:val="western"/>
              <w:spacing w:after="0"/>
            </w:pPr>
            <w:r>
              <w:rPr>
                <w:b/>
                <w:bCs/>
                <w:sz w:val="20"/>
                <w:szCs w:val="20"/>
                <w:u w:val="single"/>
              </w:rPr>
              <w:t>formes de lecture</w:t>
            </w:r>
          </w:p>
          <w:p w:rsidR="005A39FC" w:rsidRDefault="005A39FC" w:rsidP="005A39FC">
            <w:pPr>
              <w:pStyle w:val="western"/>
              <w:widowControl/>
              <w:numPr>
                <w:ilvl w:val="0"/>
                <w:numId w:val="38"/>
              </w:numPr>
              <w:suppressAutoHyphens w:val="0"/>
              <w:spacing w:before="100" w:beforeAutospacing="1" w:after="0" w:line="240" w:lineRule="auto"/>
              <w:textAlignment w:val="auto"/>
            </w:pPr>
            <w:r>
              <w:rPr>
                <w:sz w:val="20"/>
                <w:szCs w:val="20"/>
              </w:rPr>
              <w:t xml:space="preserve">Mobilisation de la démarche permettant de comprendre. </w:t>
            </w:r>
          </w:p>
          <w:p w:rsidR="005A39FC" w:rsidRDefault="005A39FC" w:rsidP="005A39FC">
            <w:pPr>
              <w:pStyle w:val="western"/>
              <w:widowControl/>
              <w:numPr>
                <w:ilvl w:val="0"/>
                <w:numId w:val="38"/>
              </w:numPr>
              <w:suppressAutoHyphens w:val="0"/>
              <w:spacing w:before="100" w:beforeAutospacing="1" w:after="0" w:line="240" w:lineRule="auto"/>
              <w:textAlignment w:val="auto"/>
            </w:pPr>
            <w:r>
              <w:rPr>
                <w:sz w:val="20"/>
                <w:szCs w:val="20"/>
              </w:rPr>
              <w:t>Prise en compte des enjeux de la lecture notamment : lire pour réaliser quelque chose ; lire pour découvrir ou valider des informations sur… ; lire une histoire pour la comprendre et la raconter à son tour…</w:t>
            </w:r>
          </w:p>
          <w:p w:rsidR="005A39FC" w:rsidRDefault="005A39FC" w:rsidP="005A39FC">
            <w:pPr>
              <w:pStyle w:val="western"/>
              <w:widowControl/>
              <w:numPr>
                <w:ilvl w:val="0"/>
                <w:numId w:val="38"/>
              </w:numPr>
              <w:suppressAutoHyphens w:val="0"/>
              <w:spacing w:before="100" w:beforeAutospacing="1" w:after="0" w:line="240" w:lineRule="auto"/>
              <w:textAlignment w:val="auto"/>
            </w:pPr>
            <w:r>
              <w:rPr>
                <w:sz w:val="20"/>
                <w:szCs w:val="20"/>
              </w:rPr>
              <w:t>Mobilisation des connaissances lexicales en lien avec le texte lu.</w:t>
            </w:r>
          </w:p>
          <w:p w:rsidR="005A39FC" w:rsidRDefault="005A39FC" w:rsidP="005A39FC">
            <w:pPr>
              <w:pStyle w:val="western"/>
              <w:widowControl/>
              <w:numPr>
                <w:ilvl w:val="0"/>
                <w:numId w:val="38"/>
              </w:numPr>
              <w:suppressAutoHyphens w:val="0"/>
              <w:spacing w:before="100" w:beforeAutospacing="1" w:after="0" w:line="240" w:lineRule="auto"/>
              <w:textAlignment w:val="auto"/>
            </w:pPr>
            <w:r>
              <w:rPr>
                <w:sz w:val="20"/>
                <w:szCs w:val="20"/>
              </w:rPr>
              <w:t xml:space="preserve">Repérage dans des lieux de </w:t>
            </w:r>
            <w:r>
              <w:rPr>
                <w:sz w:val="20"/>
                <w:szCs w:val="20"/>
              </w:rPr>
              <w:lastRenderedPageBreak/>
              <w:t>lecture (bibliothèque de l’école ou du quartier notamment).</w:t>
            </w:r>
          </w:p>
          <w:p w:rsidR="005A39FC" w:rsidRDefault="005A39FC" w:rsidP="005A39FC">
            <w:pPr>
              <w:pStyle w:val="western"/>
              <w:widowControl/>
              <w:numPr>
                <w:ilvl w:val="0"/>
                <w:numId w:val="38"/>
              </w:numPr>
              <w:suppressAutoHyphens w:val="0"/>
              <w:spacing w:before="100" w:beforeAutospacing="1" w:after="0" w:line="240" w:lineRule="auto"/>
              <w:textAlignment w:val="auto"/>
            </w:pPr>
            <w:r>
              <w:rPr>
                <w:sz w:val="20"/>
                <w:szCs w:val="20"/>
              </w:rPr>
              <w:t>Prise de repères dans les manuels, dans des ouvrages documentaires.</w:t>
            </w:r>
          </w:p>
          <w:p w:rsidR="005A39FC" w:rsidRDefault="005A39FC">
            <w:pPr>
              <w:pStyle w:val="western"/>
              <w:spacing w:after="0"/>
              <w:rPr>
                <w:b/>
                <w:bCs/>
                <w:sz w:val="20"/>
                <w:szCs w:val="20"/>
                <w:u w:val="single"/>
              </w:rPr>
            </w:pPr>
          </w:p>
          <w:p w:rsidR="005A39FC" w:rsidRDefault="005A39FC">
            <w:pPr>
              <w:pStyle w:val="western"/>
              <w:spacing w:after="0"/>
            </w:pPr>
            <w:r>
              <w:rPr>
                <w:b/>
                <w:bCs/>
                <w:sz w:val="20"/>
                <w:szCs w:val="20"/>
                <w:u w:val="single"/>
              </w:rPr>
              <w:t xml:space="preserve">Lire à voix haute </w:t>
            </w:r>
          </w:p>
          <w:p w:rsidR="005A39FC" w:rsidRDefault="005A39FC" w:rsidP="005A39FC">
            <w:pPr>
              <w:pStyle w:val="western"/>
              <w:widowControl/>
              <w:numPr>
                <w:ilvl w:val="0"/>
                <w:numId w:val="39"/>
              </w:numPr>
              <w:suppressAutoHyphens w:val="0"/>
              <w:spacing w:before="100" w:beforeAutospacing="1" w:after="0" w:line="240" w:lineRule="auto"/>
              <w:textAlignment w:val="auto"/>
            </w:pPr>
            <w:r>
              <w:rPr>
                <w:sz w:val="20"/>
                <w:szCs w:val="20"/>
              </w:rPr>
              <w:t>Identification et prise en compte des marques de ponctuation.</w:t>
            </w:r>
          </w:p>
          <w:p w:rsidR="005A39FC" w:rsidRDefault="005A39FC" w:rsidP="005A39FC">
            <w:pPr>
              <w:pStyle w:val="western"/>
              <w:widowControl/>
              <w:numPr>
                <w:ilvl w:val="0"/>
                <w:numId w:val="40"/>
              </w:numPr>
              <w:suppressAutoHyphens w:val="0"/>
              <w:spacing w:before="100" w:beforeAutospacing="1" w:after="0" w:line="240" w:lineRule="auto"/>
              <w:textAlignment w:val="auto"/>
            </w:pPr>
            <w:r>
              <w:rPr>
                <w:sz w:val="20"/>
                <w:szCs w:val="20"/>
              </w:rPr>
              <w:t xml:space="preserve">Recherche d’effets à produire sur l’auditoire en lien avec la compréhension (expressivité). </w:t>
            </w:r>
          </w:p>
          <w:p w:rsidR="005A39FC" w:rsidRDefault="005A39FC">
            <w:pPr>
              <w:pStyle w:val="western"/>
              <w:spacing w:after="0"/>
              <w:rPr>
                <w:b/>
                <w:bCs/>
                <w:sz w:val="20"/>
                <w:szCs w:val="20"/>
                <w:u w:val="single"/>
              </w:rPr>
            </w:pPr>
          </w:p>
          <w:p w:rsidR="005A39FC" w:rsidRDefault="005A39FC">
            <w:pPr>
              <w:pStyle w:val="western"/>
              <w:spacing w:after="0"/>
            </w:pPr>
            <w:r>
              <w:rPr>
                <w:b/>
                <w:bCs/>
                <w:sz w:val="20"/>
                <w:szCs w:val="20"/>
                <w:u w:val="single"/>
              </w:rPr>
              <w:t>Contrôler sa compréhension</w:t>
            </w:r>
            <w:r>
              <w:rPr>
                <w:b/>
                <w:bCs/>
                <w:sz w:val="20"/>
                <w:szCs w:val="20"/>
              </w:rPr>
              <w:t xml:space="preserve"> </w:t>
            </w:r>
          </w:p>
          <w:p w:rsidR="005A39FC" w:rsidRDefault="005A39FC" w:rsidP="005A39FC">
            <w:pPr>
              <w:pStyle w:val="western"/>
              <w:widowControl/>
              <w:numPr>
                <w:ilvl w:val="0"/>
                <w:numId w:val="41"/>
              </w:numPr>
              <w:suppressAutoHyphens w:val="0"/>
              <w:spacing w:before="100" w:beforeAutospacing="1" w:after="0" w:line="240" w:lineRule="auto"/>
              <w:textAlignment w:val="auto"/>
            </w:pPr>
            <w:r>
              <w:rPr>
                <w:sz w:val="20"/>
                <w:szCs w:val="20"/>
              </w:rPr>
              <w:t xml:space="preserve">Justifications possibles de son interprétation ou de ses réponses ; appui sur le texte et sur les autres connaissances mobilisées. </w:t>
            </w:r>
          </w:p>
          <w:p w:rsidR="005A39FC" w:rsidRDefault="005A39FC" w:rsidP="005A39FC">
            <w:pPr>
              <w:pStyle w:val="western"/>
              <w:widowControl/>
              <w:numPr>
                <w:ilvl w:val="0"/>
                <w:numId w:val="41"/>
              </w:numPr>
              <w:suppressAutoHyphens w:val="0"/>
              <w:spacing w:before="100" w:beforeAutospacing="1" w:after="0" w:line="240" w:lineRule="auto"/>
              <w:textAlignment w:val="auto"/>
            </w:pPr>
            <w:r>
              <w:rPr>
                <w:sz w:val="20"/>
                <w:szCs w:val="20"/>
              </w:rPr>
              <w:t xml:space="preserve">Repérage de ses difficultés ; tentatives pour les expliquer. </w:t>
            </w:r>
          </w:p>
          <w:p w:rsidR="005A39FC" w:rsidRDefault="005A39FC" w:rsidP="005A39FC">
            <w:pPr>
              <w:pStyle w:val="western"/>
              <w:widowControl/>
              <w:numPr>
                <w:ilvl w:val="0"/>
                <w:numId w:val="41"/>
              </w:numPr>
              <w:suppressAutoHyphens w:val="0"/>
              <w:spacing w:before="100" w:beforeAutospacing="1" w:after="119" w:line="240" w:lineRule="auto"/>
              <w:textAlignment w:val="auto"/>
            </w:pPr>
            <w:r>
              <w:rPr>
                <w:sz w:val="20"/>
                <w:szCs w:val="20"/>
              </w:rPr>
              <w:t>Maintien d’une attitude active et réflexive : vigilance relative à l’objectif (compréhension, buts de la lecture) ; demande d’aide ; mise en œuvre de stratégies pour résoudre ses difficultés…</w:t>
            </w:r>
          </w:p>
        </w:tc>
      </w:tr>
      <w:tr w:rsidR="005A39FC" w:rsidTr="005A39FC">
        <w:tc>
          <w:tcPr>
            <w:tcW w:w="3322" w:type="dxa"/>
            <w:shd w:val="clear" w:color="auto" w:fill="auto"/>
            <w:tcMar>
              <w:top w:w="0" w:type="dxa"/>
              <w:left w:w="108" w:type="dxa"/>
              <w:bottom w:w="0" w:type="dxa"/>
              <w:right w:w="108" w:type="dxa"/>
            </w:tcMar>
          </w:tcPr>
          <w:p w:rsidR="005A39FC" w:rsidRDefault="005A39FC">
            <w:pPr>
              <w:pStyle w:val="western"/>
              <w:spacing w:after="0"/>
              <w:ind w:left="720"/>
            </w:pPr>
            <w:r>
              <w:rPr>
                <w:b/>
                <w:bCs/>
                <w:sz w:val="20"/>
                <w:szCs w:val="20"/>
                <w:u w:val="single"/>
              </w:rPr>
              <w:lastRenderedPageBreak/>
              <w:t>Identifier des mots de manière de plus en plus</w:t>
            </w:r>
            <w:r>
              <w:rPr>
                <w:b/>
                <w:bCs/>
                <w:sz w:val="20"/>
                <w:szCs w:val="20"/>
              </w:rPr>
              <w:t xml:space="preserve"> </w:t>
            </w:r>
            <w:r>
              <w:rPr>
                <w:b/>
                <w:bCs/>
                <w:sz w:val="20"/>
                <w:szCs w:val="20"/>
                <w:u w:val="single"/>
              </w:rPr>
              <w:t>aisée</w:t>
            </w:r>
            <w:r>
              <w:rPr>
                <w:b/>
                <w:bCs/>
                <w:sz w:val="20"/>
                <w:szCs w:val="20"/>
              </w:rPr>
              <w:t xml:space="preserve"> </w:t>
            </w:r>
          </w:p>
          <w:p w:rsidR="005A39FC" w:rsidRDefault="005A39FC" w:rsidP="005A39FC">
            <w:pPr>
              <w:pStyle w:val="western"/>
              <w:widowControl/>
              <w:numPr>
                <w:ilvl w:val="0"/>
                <w:numId w:val="26"/>
              </w:numPr>
              <w:suppressAutoHyphens w:val="0"/>
              <w:spacing w:before="100" w:beforeAutospacing="1" w:after="0" w:line="240" w:lineRule="auto"/>
              <w:textAlignment w:val="auto"/>
            </w:pPr>
            <w:r>
              <w:rPr>
                <w:sz w:val="20"/>
                <w:szCs w:val="20"/>
              </w:rPr>
              <w:t>Discrimination auditive fine et analyse des constituants des mots (conscience phonologique).</w:t>
            </w:r>
          </w:p>
          <w:p w:rsidR="005A39FC" w:rsidRDefault="005A39FC" w:rsidP="005A39FC">
            <w:pPr>
              <w:pStyle w:val="western"/>
              <w:widowControl/>
              <w:numPr>
                <w:ilvl w:val="0"/>
                <w:numId w:val="26"/>
              </w:numPr>
              <w:suppressAutoHyphens w:val="0"/>
              <w:spacing w:before="100" w:beforeAutospacing="1" w:after="0" w:line="240" w:lineRule="auto"/>
              <w:textAlignment w:val="auto"/>
            </w:pPr>
            <w:r>
              <w:rPr>
                <w:sz w:val="20"/>
                <w:szCs w:val="20"/>
              </w:rPr>
              <w:t>Discrimination visuelle et connaissance des lettres.</w:t>
            </w:r>
          </w:p>
          <w:p w:rsidR="005A39FC" w:rsidRDefault="005A39FC" w:rsidP="005A39FC">
            <w:pPr>
              <w:pStyle w:val="western"/>
              <w:widowControl/>
              <w:numPr>
                <w:ilvl w:val="0"/>
                <w:numId w:val="26"/>
              </w:numPr>
              <w:suppressAutoHyphens w:val="0"/>
              <w:spacing w:before="100" w:beforeAutospacing="1" w:after="0" w:line="240" w:lineRule="auto"/>
              <w:textAlignment w:val="auto"/>
            </w:pPr>
            <w:r>
              <w:rPr>
                <w:sz w:val="20"/>
                <w:szCs w:val="20"/>
              </w:rPr>
              <w:t>Correspondances graphophonologiques ; combinatoire (construction des syllabes simples et complexes).</w:t>
            </w:r>
          </w:p>
          <w:p w:rsidR="005A39FC" w:rsidRDefault="005A39FC" w:rsidP="005A39FC">
            <w:pPr>
              <w:pStyle w:val="western"/>
              <w:widowControl/>
              <w:numPr>
                <w:ilvl w:val="0"/>
                <w:numId w:val="26"/>
              </w:numPr>
              <w:suppressAutoHyphens w:val="0"/>
              <w:spacing w:before="100" w:beforeAutospacing="1" w:after="0" w:line="240" w:lineRule="auto"/>
              <w:textAlignment w:val="auto"/>
            </w:pPr>
            <w:r>
              <w:rPr>
                <w:sz w:val="20"/>
                <w:szCs w:val="20"/>
              </w:rPr>
              <w:t>Mémorisation des composantes du code. </w:t>
            </w:r>
          </w:p>
          <w:p w:rsidR="005A39FC" w:rsidRDefault="005A39FC" w:rsidP="005A39FC">
            <w:pPr>
              <w:pStyle w:val="western"/>
              <w:widowControl/>
              <w:numPr>
                <w:ilvl w:val="0"/>
                <w:numId w:val="26"/>
              </w:numPr>
              <w:suppressAutoHyphens w:val="0"/>
              <w:spacing w:before="100" w:beforeAutospacing="1" w:after="0" w:line="240" w:lineRule="auto"/>
              <w:textAlignment w:val="auto"/>
            </w:pPr>
            <w:r>
              <w:rPr>
                <w:sz w:val="20"/>
                <w:szCs w:val="20"/>
              </w:rPr>
              <w:t>Mémorisation de mots fréquents (notamment en situation scolaire) et irréguliers.</w:t>
            </w:r>
          </w:p>
          <w:p w:rsidR="005A39FC" w:rsidRDefault="005A39FC">
            <w:pPr>
              <w:pStyle w:val="western"/>
              <w:spacing w:after="0"/>
            </w:pPr>
          </w:p>
          <w:p w:rsidR="005A39FC" w:rsidRDefault="005A39FC">
            <w:pPr>
              <w:pStyle w:val="western"/>
              <w:spacing w:after="0"/>
            </w:pPr>
            <w:r>
              <w:rPr>
                <w:b/>
                <w:bCs/>
                <w:sz w:val="20"/>
                <w:szCs w:val="20"/>
                <w:u w:val="single"/>
              </w:rPr>
              <w:t>Comprendre un texte</w:t>
            </w:r>
          </w:p>
          <w:p w:rsidR="005A39FC" w:rsidRDefault="005A39FC" w:rsidP="005A39FC">
            <w:pPr>
              <w:pStyle w:val="western"/>
              <w:widowControl/>
              <w:numPr>
                <w:ilvl w:val="0"/>
                <w:numId w:val="27"/>
              </w:numPr>
              <w:suppressAutoHyphens w:val="0"/>
              <w:spacing w:before="100" w:beforeAutospacing="1" w:after="0" w:line="240" w:lineRule="auto"/>
              <w:textAlignment w:val="auto"/>
            </w:pPr>
            <w:r>
              <w:rPr>
                <w:sz w:val="20"/>
                <w:szCs w:val="20"/>
              </w:rPr>
              <w:lastRenderedPageBreak/>
              <w:t>Mobilisation de la compétence de décodage.</w:t>
            </w:r>
          </w:p>
          <w:p w:rsidR="005A39FC" w:rsidRDefault="005A39FC" w:rsidP="005A39FC">
            <w:pPr>
              <w:pStyle w:val="western"/>
              <w:widowControl/>
              <w:numPr>
                <w:ilvl w:val="0"/>
                <w:numId w:val="27"/>
              </w:numPr>
              <w:suppressAutoHyphens w:val="0"/>
              <w:spacing w:before="100" w:beforeAutospacing="1" w:after="0" w:line="240" w:lineRule="auto"/>
              <w:textAlignment w:val="auto"/>
            </w:pPr>
            <w:r>
              <w:rPr>
                <w:sz w:val="20"/>
                <w:szCs w:val="20"/>
              </w:rPr>
              <w:t>Mise en œuvre (guidée,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p>
          <w:p w:rsidR="005A39FC" w:rsidRDefault="005A39FC">
            <w:pPr>
              <w:pStyle w:val="western"/>
              <w:spacing w:after="0"/>
            </w:pPr>
          </w:p>
          <w:p w:rsidR="005A39FC" w:rsidRDefault="005A39FC" w:rsidP="005A39FC">
            <w:pPr>
              <w:pStyle w:val="western"/>
              <w:widowControl/>
              <w:numPr>
                <w:ilvl w:val="0"/>
                <w:numId w:val="28"/>
              </w:numPr>
              <w:suppressAutoHyphens w:val="0"/>
              <w:spacing w:before="100" w:beforeAutospacing="1" w:after="0" w:line="240" w:lineRule="auto"/>
              <w:textAlignment w:val="auto"/>
            </w:pPr>
            <w:r>
              <w:rPr>
                <w:sz w:val="20"/>
                <w:szCs w:val="20"/>
              </w:rPr>
              <w:t>Mobilisation des expériences antérieures de lecture et des connaissances qui en sont issues (sur des univers, des personnages-types, des scripts…).</w:t>
            </w:r>
          </w:p>
          <w:p w:rsidR="005A39FC" w:rsidRDefault="005A39FC" w:rsidP="005A39FC">
            <w:pPr>
              <w:pStyle w:val="western"/>
              <w:widowControl/>
              <w:numPr>
                <w:ilvl w:val="0"/>
                <w:numId w:val="28"/>
              </w:numPr>
              <w:suppressAutoHyphens w:val="0"/>
              <w:spacing w:before="100" w:beforeAutospacing="1" w:after="0" w:line="240" w:lineRule="auto"/>
              <w:textAlignment w:val="auto"/>
            </w:pPr>
            <w:r>
              <w:rPr>
                <w:sz w:val="20"/>
                <w:szCs w:val="20"/>
              </w:rPr>
              <w:t>Mobilisation de connaissances lexicales et de connaissances portant sur l’univers évoqué par les textes.</w:t>
            </w:r>
          </w:p>
          <w:p w:rsidR="005A39FC" w:rsidRDefault="005A39FC">
            <w:pPr>
              <w:pStyle w:val="western"/>
              <w:spacing w:after="0"/>
            </w:pPr>
            <w:r>
              <w:rPr>
                <w:b/>
                <w:bCs/>
                <w:sz w:val="20"/>
                <w:szCs w:val="20"/>
                <w:u w:val="single"/>
              </w:rPr>
              <w:t xml:space="preserve">Pratiquer différentes formes </w:t>
            </w:r>
          </w:p>
          <w:p w:rsidR="005A39FC" w:rsidRDefault="005A39FC">
            <w:pPr>
              <w:pStyle w:val="western"/>
              <w:spacing w:after="0"/>
            </w:pPr>
            <w:r>
              <w:rPr>
                <w:b/>
                <w:bCs/>
                <w:sz w:val="20"/>
                <w:szCs w:val="20"/>
                <w:u w:val="single"/>
              </w:rPr>
              <w:t>de lecture</w:t>
            </w:r>
          </w:p>
          <w:p w:rsidR="005A39FC" w:rsidRDefault="005A39FC" w:rsidP="005A39FC">
            <w:pPr>
              <w:pStyle w:val="western"/>
              <w:widowControl/>
              <w:numPr>
                <w:ilvl w:val="0"/>
                <w:numId w:val="29"/>
              </w:numPr>
              <w:suppressAutoHyphens w:val="0"/>
              <w:spacing w:before="100" w:beforeAutospacing="1" w:after="0" w:line="240" w:lineRule="auto"/>
              <w:textAlignment w:val="auto"/>
            </w:pPr>
            <w:r>
              <w:rPr>
                <w:sz w:val="20"/>
                <w:szCs w:val="20"/>
              </w:rPr>
              <w:t xml:space="preserve">Mobilisation de la démarche permettant de comprendre. </w:t>
            </w:r>
          </w:p>
          <w:p w:rsidR="005A39FC" w:rsidRDefault="005A39FC" w:rsidP="005A39FC">
            <w:pPr>
              <w:pStyle w:val="western"/>
              <w:widowControl/>
              <w:numPr>
                <w:ilvl w:val="0"/>
                <w:numId w:val="29"/>
              </w:numPr>
              <w:suppressAutoHyphens w:val="0"/>
              <w:spacing w:before="100" w:beforeAutospacing="1" w:after="0" w:line="240" w:lineRule="auto"/>
              <w:textAlignment w:val="auto"/>
            </w:pPr>
            <w:r>
              <w:rPr>
                <w:sz w:val="20"/>
                <w:szCs w:val="20"/>
              </w:rPr>
              <w:t>Prise en compte des enjeux de la lecture notamment : lire pour réaliser quelque chose ; lire pour découvrir ou valider des informations sur… ; lire une histoire pour la comprendre et la raconter à son tour…</w:t>
            </w:r>
          </w:p>
          <w:p w:rsidR="005A39FC" w:rsidRDefault="005A39FC" w:rsidP="005A39FC">
            <w:pPr>
              <w:pStyle w:val="western"/>
              <w:widowControl/>
              <w:numPr>
                <w:ilvl w:val="0"/>
                <w:numId w:val="29"/>
              </w:numPr>
              <w:suppressAutoHyphens w:val="0"/>
              <w:spacing w:before="100" w:beforeAutospacing="1" w:after="0" w:line="240" w:lineRule="auto"/>
              <w:textAlignment w:val="auto"/>
            </w:pPr>
            <w:r>
              <w:rPr>
                <w:sz w:val="20"/>
                <w:szCs w:val="20"/>
              </w:rPr>
              <w:t>Mobilisation des connaissances lexicales en lien avec le texte lu.</w:t>
            </w:r>
          </w:p>
          <w:p w:rsidR="005A39FC" w:rsidRDefault="005A39FC" w:rsidP="005A39FC">
            <w:pPr>
              <w:pStyle w:val="western"/>
              <w:widowControl/>
              <w:numPr>
                <w:ilvl w:val="0"/>
                <w:numId w:val="29"/>
              </w:numPr>
              <w:suppressAutoHyphens w:val="0"/>
              <w:spacing w:before="100" w:beforeAutospacing="1" w:after="0" w:line="240" w:lineRule="auto"/>
              <w:textAlignment w:val="auto"/>
            </w:pPr>
            <w:r>
              <w:rPr>
                <w:sz w:val="20"/>
                <w:szCs w:val="20"/>
              </w:rPr>
              <w:t>Repérage dans des lieux de lecture (bibliothèque de l’école ou du quartier notamment).</w:t>
            </w:r>
          </w:p>
          <w:p w:rsidR="005A39FC" w:rsidRDefault="005A39FC" w:rsidP="005A39FC">
            <w:pPr>
              <w:pStyle w:val="western"/>
              <w:widowControl/>
              <w:numPr>
                <w:ilvl w:val="0"/>
                <w:numId w:val="29"/>
              </w:numPr>
              <w:suppressAutoHyphens w:val="0"/>
              <w:spacing w:before="100" w:beforeAutospacing="1" w:after="0" w:line="240" w:lineRule="auto"/>
              <w:textAlignment w:val="auto"/>
            </w:pPr>
            <w:r>
              <w:rPr>
                <w:sz w:val="20"/>
                <w:szCs w:val="20"/>
              </w:rPr>
              <w:t>Prise de repères dans les manuels, dans des ouvrages documentaires.</w:t>
            </w:r>
          </w:p>
          <w:p w:rsidR="005A39FC" w:rsidRDefault="005A39FC">
            <w:pPr>
              <w:pStyle w:val="western"/>
              <w:spacing w:after="0"/>
            </w:pPr>
            <w:r>
              <w:rPr>
                <w:b/>
                <w:bCs/>
                <w:sz w:val="20"/>
                <w:szCs w:val="20"/>
                <w:u w:val="single"/>
              </w:rPr>
              <w:t>Lire à voix haute</w:t>
            </w:r>
          </w:p>
          <w:p w:rsidR="005A39FC" w:rsidRDefault="005A39FC" w:rsidP="005A39FC">
            <w:pPr>
              <w:pStyle w:val="western"/>
              <w:widowControl/>
              <w:numPr>
                <w:ilvl w:val="0"/>
                <w:numId w:val="30"/>
              </w:numPr>
              <w:suppressAutoHyphens w:val="0"/>
              <w:spacing w:before="100" w:beforeAutospacing="1" w:after="0" w:line="240" w:lineRule="auto"/>
              <w:textAlignment w:val="auto"/>
            </w:pPr>
            <w:r>
              <w:rPr>
                <w:sz w:val="20"/>
                <w:szCs w:val="20"/>
              </w:rPr>
              <w:t xml:space="preserve">Mobilisation de la compétence de décodage et de la compréhension du texte. </w:t>
            </w:r>
          </w:p>
          <w:p w:rsidR="005A39FC" w:rsidRDefault="005A39FC" w:rsidP="005A39FC">
            <w:pPr>
              <w:pStyle w:val="western"/>
              <w:widowControl/>
              <w:numPr>
                <w:ilvl w:val="0"/>
                <w:numId w:val="30"/>
              </w:numPr>
              <w:suppressAutoHyphens w:val="0"/>
              <w:spacing w:before="100" w:beforeAutospacing="1" w:after="0" w:line="240" w:lineRule="auto"/>
              <w:textAlignment w:val="auto"/>
            </w:pPr>
            <w:r>
              <w:rPr>
                <w:sz w:val="20"/>
                <w:szCs w:val="20"/>
              </w:rPr>
              <w:t xml:space="preserve">Identification et prise en </w:t>
            </w:r>
            <w:r>
              <w:rPr>
                <w:sz w:val="20"/>
                <w:szCs w:val="20"/>
              </w:rPr>
              <w:lastRenderedPageBreak/>
              <w:t>compte des marques de ponctuation.</w:t>
            </w:r>
          </w:p>
          <w:p w:rsidR="005A39FC" w:rsidRDefault="005A39FC">
            <w:pPr>
              <w:pStyle w:val="western"/>
              <w:spacing w:after="0"/>
            </w:pPr>
            <w:r>
              <w:rPr>
                <w:b/>
                <w:bCs/>
                <w:sz w:val="20"/>
                <w:szCs w:val="20"/>
                <w:u w:val="single"/>
              </w:rPr>
              <w:t>Contrôler sa compréhension</w:t>
            </w:r>
            <w:r>
              <w:rPr>
                <w:b/>
                <w:bCs/>
                <w:sz w:val="20"/>
                <w:szCs w:val="20"/>
              </w:rPr>
              <w:t xml:space="preserve"> </w:t>
            </w:r>
          </w:p>
          <w:p w:rsidR="005A39FC" w:rsidRDefault="005A39FC" w:rsidP="005A39FC">
            <w:pPr>
              <w:pStyle w:val="western"/>
              <w:widowControl/>
              <w:numPr>
                <w:ilvl w:val="0"/>
                <w:numId w:val="31"/>
              </w:numPr>
              <w:suppressAutoHyphens w:val="0"/>
              <w:spacing w:before="100" w:beforeAutospacing="1" w:after="0" w:line="240" w:lineRule="auto"/>
              <w:textAlignment w:val="auto"/>
            </w:pPr>
            <w:r>
              <w:rPr>
                <w:sz w:val="20"/>
                <w:szCs w:val="20"/>
              </w:rPr>
              <w:t xml:space="preserve">Justifications possibles de son interprétation ou de ses réponses ; appui sur le texte et sur les autres connaissances mobilisées. </w:t>
            </w:r>
          </w:p>
          <w:p w:rsidR="005A39FC" w:rsidRDefault="005A39FC">
            <w:pPr>
              <w:pStyle w:val="western"/>
            </w:pPr>
          </w:p>
        </w:tc>
        <w:tc>
          <w:tcPr>
            <w:tcW w:w="3321" w:type="dxa"/>
            <w:shd w:val="clear" w:color="auto" w:fill="auto"/>
            <w:tcMar>
              <w:top w:w="0" w:type="dxa"/>
              <w:left w:w="108" w:type="dxa"/>
              <w:bottom w:w="0" w:type="dxa"/>
              <w:right w:w="108" w:type="dxa"/>
            </w:tcMar>
          </w:tcPr>
          <w:p w:rsidR="005A39FC" w:rsidRDefault="005A39FC">
            <w:pPr>
              <w:pStyle w:val="western"/>
              <w:spacing w:after="0"/>
              <w:ind w:left="720"/>
            </w:pPr>
            <w:r>
              <w:rPr>
                <w:b/>
                <w:bCs/>
                <w:sz w:val="20"/>
                <w:szCs w:val="20"/>
                <w:u w:val="single"/>
              </w:rPr>
              <w:lastRenderedPageBreak/>
              <w:t xml:space="preserve">Identifier des mots de manière de plus en plus aisée </w:t>
            </w:r>
          </w:p>
          <w:p w:rsidR="005A39FC" w:rsidRDefault="005A39FC" w:rsidP="005A39FC">
            <w:pPr>
              <w:pStyle w:val="western"/>
              <w:widowControl/>
              <w:numPr>
                <w:ilvl w:val="0"/>
                <w:numId w:val="32"/>
              </w:numPr>
              <w:suppressAutoHyphens w:val="0"/>
              <w:spacing w:before="100" w:beforeAutospacing="1" w:after="0" w:line="240" w:lineRule="auto"/>
              <w:textAlignment w:val="auto"/>
            </w:pPr>
            <w:r>
              <w:rPr>
                <w:sz w:val="20"/>
                <w:szCs w:val="20"/>
              </w:rPr>
              <w:t>Correspondances graphophonologiques ; combinatoire (construction des syllabes simples et complexes).Mémorisation des composantes du code. </w:t>
            </w:r>
          </w:p>
          <w:p w:rsidR="005A39FC" w:rsidRDefault="005A39FC" w:rsidP="005A39FC">
            <w:pPr>
              <w:pStyle w:val="western"/>
              <w:widowControl/>
              <w:numPr>
                <w:ilvl w:val="0"/>
                <w:numId w:val="32"/>
              </w:numPr>
              <w:suppressAutoHyphens w:val="0"/>
              <w:spacing w:before="100" w:beforeAutospacing="1" w:after="0" w:line="240" w:lineRule="auto"/>
              <w:textAlignment w:val="auto"/>
            </w:pPr>
            <w:r>
              <w:rPr>
                <w:sz w:val="20"/>
                <w:szCs w:val="20"/>
              </w:rPr>
              <w:t>Mémorisation des composantes du code. </w:t>
            </w:r>
          </w:p>
          <w:p w:rsidR="005A39FC" w:rsidRDefault="005A39FC" w:rsidP="005A39FC">
            <w:pPr>
              <w:pStyle w:val="western"/>
              <w:widowControl/>
              <w:numPr>
                <w:ilvl w:val="0"/>
                <w:numId w:val="32"/>
              </w:numPr>
              <w:suppressAutoHyphens w:val="0"/>
              <w:spacing w:before="100" w:beforeAutospacing="1" w:after="0" w:line="240" w:lineRule="auto"/>
              <w:textAlignment w:val="auto"/>
            </w:pPr>
            <w:r>
              <w:rPr>
                <w:sz w:val="20"/>
                <w:szCs w:val="20"/>
              </w:rPr>
              <w:t>Mémorisation de mots fréquents (notamment en situation scolaire) et irréguliers.</w:t>
            </w:r>
          </w:p>
          <w:p w:rsidR="005A39FC" w:rsidRDefault="005A39FC">
            <w:pPr>
              <w:pStyle w:val="western"/>
              <w:spacing w:after="0"/>
            </w:pPr>
          </w:p>
          <w:p w:rsidR="005A39FC" w:rsidRDefault="005A39FC">
            <w:pPr>
              <w:pStyle w:val="western"/>
              <w:spacing w:after="0"/>
            </w:pPr>
            <w:r>
              <w:rPr>
                <w:b/>
                <w:bCs/>
                <w:sz w:val="20"/>
                <w:szCs w:val="20"/>
                <w:u w:val="single"/>
              </w:rPr>
              <w:t>Comprendre un texte</w:t>
            </w:r>
          </w:p>
          <w:p w:rsidR="005A39FC" w:rsidRDefault="005A39FC" w:rsidP="005A39FC">
            <w:pPr>
              <w:pStyle w:val="western"/>
              <w:widowControl/>
              <w:numPr>
                <w:ilvl w:val="0"/>
                <w:numId w:val="33"/>
              </w:numPr>
              <w:suppressAutoHyphens w:val="0"/>
              <w:spacing w:before="100" w:beforeAutospacing="1" w:after="0" w:line="240" w:lineRule="auto"/>
              <w:textAlignment w:val="auto"/>
            </w:pPr>
            <w:r>
              <w:rPr>
                <w:sz w:val="20"/>
                <w:szCs w:val="20"/>
              </w:rPr>
              <w:t>Mobilisation de la compétence de décodage.</w:t>
            </w:r>
          </w:p>
          <w:p w:rsidR="005A39FC" w:rsidRDefault="005A39FC" w:rsidP="005A39FC">
            <w:pPr>
              <w:pStyle w:val="western"/>
              <w:widowControl/>
              <w:numPr>
                <w:ilvl w:val="0"/>
                <w:numId w:val="33"/>
              </w:numPr>
              <w:suppressAutoHyphens w:val="0"/>
              <w:spacing w:before="100" w:beforeAutospacing="1" w:after="0" w:line="240" w:lineRule="auto"/>
              <w:textAlignment w:val="auto"/>
            </w:pPr>
            <w:r>
              <w:rPr>
                <w:sz w:val="20"/>
                <w:szCs w:val="20"/>
              </w:rPr>
              <w:t xml:space="preserve">Mise en œuvre (guidée, puis autonome) d’une démarche </w:t>
            </w:r>
            <w:r>
              <w:rPr>
                <w:sz w:val="20"/>
                <w:szCs w:val="20"/>
              </w:rPr>
              <w:lastRenderedPageBreak/>
              <w:t>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p>
          <w:p w:rsidR="005A39FC" w:rsidRDefault="005A39FC" w:rsidP="005A39FC">
            <w:pPr>
              <w:pStyle w:val="western"/>
              <w:widowControl/>
              <w:numPr>
                <w:ilvl w:val="0"/>
                <w:numId w:val="33"/>
              </w:numPr>
              <w:suppressAutoHyphens w:val="0"/>
              <w:spacing w:before="100" w:beforeAutospacing="1" w:after="0" w:line="240" w:lineRule="auto"/>
              <w:textAlignment w:val="auto"/>
            </w:pPr>
            <w:r>
              <w:rPr>
                <w:sz w:val="20"/>
                <w:szCs w:val="20"/>
              </w:rPr>
              <w:t>Mobilisation des expériences antérieures de lecture et des connaissances qui en sont issues (sur des univers, des personnages-types, des scripts…).</w:t>
            </w:r>
          </w:p>
          <w:p w:rsidR="005A39FC" w:rsidRDefault="005A39FC" w:rsidP="005A39FC">
            <w:pPr>
              <w:pStyle w:val="western"/>
              <w:widowControl/>
              <w:numPr>
                <w:ilvl w:val="0"/>
                <w:numId w:val="33"/>
              </w:numPr>
              <w:suppressAutoHyphens w:val="0"/>
              <w:spacing w:before="100" w:beforeAutospacing="1" w:after="0" w:line="240" w:lineRule="auto"/>
              <w:textAlignment w:val="auto"/>
            </w:pPr>
            <w:r>
              <w:rPr>
                <w:sz w:val="20"/>
                <w:szCs w:val="20"/>
              </w:rPr>
              <w:t>Mobilisation de connaissances lexicales et de connaissances portant sur l’univers évoqué par les textes.</w:t>
            </w:r>
          </w:p>
          <w:p w:rsidR="005A39FC" w:rsidRDefault="005A39FC">
            <w:pPr>
              <w:pStyle w:val="western"/>
              <w:spacing w:after="0"/>
            </w:pPr>
            <w:r>
              <w:rPr>
                <w:b/>
                <w:bCs/>
                <w:sz w:val="20"/>
                <w:szCs w:val="20"/>
                <w:u w:val="single"/>
              </w:rPr>
              <w:t>Pratiquer différentes formes</w:t>
            </w:r>
            <w:r>
              <w:rPr>
                <w:b/>
                <w:bCs/>
                <w:sz w:val="20"/>
                <w:szCs w:val="20"/>
              </w:rPr>
              <w:t xml:space="preserve"> </w:t>
            </w:r>
          </w:p>
          <w:p w:rsidR="005A39FC" w:rsidRDefault="005A39FC">
            <w:pPr>
              <w:pStyle w:val="western"/>
              <w:spacing w:after="0"/>
            </w:pPr>
            <w:r>
              <w:rPr>
                <w:b/>
                <w:bCs/>
                <w:sz w:val="20"/>
                <w:szCs w:val="20"/>
                <w:u w:val="single"/>
              </w:rPr>
              <w:t>de lecture</w:t>
            </w:r>
          </w:p>
          <w:p w:rsidR="005A39FC" w:rsidRDefault="005A39FC" w:rsidP="005A39FC">
            <w:pPr>
              <w:pStyle w:val="western"/>
              <w:widowControl/>
              <w:numPr>
                <w:ilvl w:val="0"/>
                <w:numId w:val="34"/>
              </w:numPr>
              <w:suppressAutoHyphens w:val="0"/>
              <w:spacing w:before="100" w:beforeAutospacing="1" w:after="0" w:line="240" w:lineRule="auto"/>
              <w:textAlignment w:val="auto"/>
            </w:pPr>
            <w:r>
              <w:rPr>
                <w:sz w:val="20"/>
                <w:szCs w:val="20"/>
              </w:rPr>
              <w:t xml:space="preserve">Mobilisation de la démarche permettant de comprendre. </w:t>
            </w:r>
          </w:p>
          <w:p w:rsidR="005A39FC" w:rsidRDefault="005A39FC" w:rsidP="005A39FC">
            <w:pPr>
              <w:pStyle w:val="western"/>
              <w:widowControl/>
              <w:numPr>
                <w:ilvl w:val="0"/>
                <w:numId w:val="34"/>
              </w:numPr>
              <w:suppressAutoHyphens w:val="0"/>
              <w:spacing w:before="100" w:beforeAutospacing="1" w:after="0" w:line="240" w:lineRule="auto"/>
              <w:textAlignment w:val="auto"/>
            </w:pPr>
            <w:r>
              <w:rPr>
                <w:sz w:val="20"/>
                <w:szCs w:val="20"/>
              </w:rPr>
              <w:t>Prise en compte des enjeux de la lecture notamment : lire pour réaliser quelque chose ; lire pour découvrir ou valider des informations sur… ; lire une histoire pour la comprendre et la raconter à son tour…</w:t>
            </w:r>
          </w:p>
          <w:p w:rsidR="005A39FC" w:rsidRDefault="005A39FC" w:rsidP="005A39FC">
            <w:pPr>
              <w:pStyle w:val="western"/>
              <w:widowControl/>
              <w:numPr>
                <w:ilvl w:val="0"/>
                <w:numId w:val="34"/>
              </w:numPr>
              <w:suppressAutoHyphens w:val="0"/>
              <w:spacing w:before="100" w:beforeAutospacing="1" w:after="0" w:line="240" w:lineRule="auto"/>
              <w:textAlignment w:val="auto"/>
            </w:pPr>
            <w:r>
              <w:rPr>
                <w:sz w:val="20"/>
                <w:szCs w:val="20"/>
              </w:rPr>
              <w:t>Mobilisation des connaissances lexicales en lien avec le texte lu.</w:t>
            </w:r>
          </w:p>
          <w:p w:rsidR="005A39FC" w:rsidRDefault="005A39FC" w:rsidP="005A39FC">
            <w:pPr>
              <w:pStyle w:val="western"/>
              <w:widowControl/>
              <w:numPr>
                <w:ilvl w:val="0"/>
                <w:numId w:val="34"/>
              </w:numPr>
              <w:suppressAutoHyphens w:val="0"/>
              <w:spacing w:before="100" w:beforeAutospacing="1" w:after="0" w:line="240" w:lineRule="auto"/>
              <w:textAlignment w:val="auto"/>
            </w:pPr>
            <w:r>
              <w:rPr>
                <w:sz w:val="20"/>
                <w:szCs w:val="20"/>
              </w:rPr>
              <w:t>Repérage dans des lieux de lecture (bibliothèque de l’école ou du quartier notamment).</w:t>
            </w:r>
          </w:p>
          <w:p w:rsidR="005A39FC" w:rsidRDefault="005A39FC" w:rsidP="005A39FC">
            <w:pPr>
              <w:pStyle w:val="western"/>
              <w:widowControl/>
              <w:numPr>
                <w:ilvl w:val="0"/>
                <w:numId w:val="34"/>
              </w:numPr>
              <w:suppressAutoHyphens w:val="0"/>
              <w:spacing w:before="100" w:beforeAutospacing="1" w:after="0" w:line="240" w:lineRule="auto"/>
              <w:textAlignment w:val="auto"/>
            </w:pPr>
            <w:r>
              <w:rPr>
                <w:sz w:val="20"/>
                <w:szCs w:val="20"/>
              </w:rPr>
              <w:t>Prise de repères dans les manuels, dans des ouvrages documentaires.</w:t>
            </w:r>
          </w:p>
          <w:p w:rsidR="005A39FC" w:rsidRDefault="005A39FC">
            <w:pPr>
              <w:pStyle w:val="western"/>
              <w:spacing w:after="0"/>
            </w:pPr>
            <w:r>
              <w:rPr>
                <w:b/>
                <w:bCs/>
                <w:sz w:val="20"/>
                <w:szCs w:val="20"/>
                <w:u w:val="single"/>
              </w:rPr>
              <w:t xml:space="preserve">Lire à voix haute </w:t>
            </w:r>
          </w:p>
          <w:p w:rsidR="005A39FC" w:rsidRDefault="005A39FC" w:rsidP="005A39FC">
            <w:pPr>
              <w:pStyle w:val="western"/>
              <w:widowControl/>
              <w:numPr>
                <w:ilvl w:val="0"/>
                <w:numId w:val="35"/>
              </w:numPr>
              <w:suppressAutoHyphens w:val="0"/>
              <w:spacing w:before="100" w:beforeAutospacing="1" w:after="0" w:line="240" w:lineRule="auto"/>
              <w:textAlignment w:val="auto"/>
            </w:pPr>
            <w:r>
              <w:rPr>
                <w:sz w:val="20"/>
                <w:szCs w:val="20"/>
              </w:rPr>
              <w:t>Identification et prise en compte des marques de ponctuation.</w:t>
            </w:r>
          </w:p>
          <w:p w:rsidR="005A39FC" w:rsidRDefault="005A39FC">
            <w:pPr>
              <w:pStyle w:val="western"/>
              <w:spacing w:after="0"/>
            </w:pPr>
            <w:r>
              <w:rPr>
                <w:b/>
                <w:bCs/>
                <w:sz w:val="20"/>
                <w:szCs w:val="20"/>
                <w:u w:val="single"/>
              </w:rPr>
              <w:t>Contrôler sa compréhension</w:t>
            </w:r>
            <w:r>
              <w:rPr>
                <w:b/>
                <w:bCs/>
                <w:sz w:val="20"/>
                <w:szCs w:val="20"/>
              </w:rPr>
              <w:t xml:space="preserve"> </w:t>
            </w:r>
          </w:p>
          <w:p w:rsidR="005A39FC" w:rsidRDefault="005A39FC" w:rsidP="005A39FC">
            <w:pPr>
              <w:pStyle w:val="western"/>
              <w:widowControl/>
              <w:numPr>
                <w:ilvl w:val="0"/>
                <w:numId w:val="36"/>
              </w:numPr>
              <w:suppressAutoHyphens w:val="0"/>
              <w:spacing w:before="100" w:beforeAutospacing="1" w:after="119" w:line="240" w:lineRule="auto"/>
              <w:textAlignment w:val="auto"/>
            </w:pPr>
            <w:r>
              <w:rPr>
                <w:sz w:val="20"/>
                <w:szCs w:val="20"/>
              </w:rPr>
              <w:t xml:space="preserve">Justifications possibles de son interprétation ou de ses réponses ; appui sur le texte et sur les autres connaissances mobilisées. </w:t>
            </w:r>
          </w:p>
        </w:tc>
        <w:tc>
          <w:tcPr>
            <w:tcW w:w="3325" w:type="dxa"/>
            <w:shd w:val="clear" w:color="auto" w:fill="auto"/>
            <w:tcMar>
              <w:top w:w="0" w:type="dxa"/>
              <w:left w:w="108" w:type="dxa"/>
              <w:bottom w:w="0" w:type="dxa"/>
              <w:right w:w="108" w:type="dxa"/>
            </w:tcMar>
          </w:tcPr>
          <w:p w:rsidR="005A39FC" w:rsidRDefault="005A39FC">
            <w:pPr>
              <w:pStyle w:val="western"/>
              <w:spacing w:after="0"/>
            </w:pPr>
            <w:r>
              <w:rPr>
                <w:b/>
                <w:bCs/>
                <w:sz w:val="20"/>
                <w:szCs w:val="20"/>
                <w:u w:val="single"/>
              </w:rPr>
              <w:lastRenderedPageBreak/>
              <w:t>Comprendre un texte</w:t>
            </w:r>
          </w:p>
          <w:p w:rsidR="005A39FC" w:rsidRDefault="005A39FC" w:rsidP="005A39FC">
            <w:pPr>
              <w:pStyle w:val="western"/>
              <w:widowControl/>
              <w:numPr>
                <w:ilvl w:val="0"/>
                <w:numId w:val="37"/>
              </w:numPr>
              <w:suppressAutoHyphens w:val="0"/>
              <w:spacing w:before="100" w:beforeAutospacing="1" w:after="0" w:line="240" w:lineRule="auto"/>
              <w:textAlignment w:val="auto"/>
            </w:pPr>
            <w:r>
              <w:rPr>
                <w:sz w:val="20"/>
                <w:szCs w:val="20"/>
              </w:rPr>
              <w:t>Mise en œuvre (guidée,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p>
          <w:p w:rsidR="005A39FC" w:rsidRDefault="005A39FC" w:rsidP="005A39FC">
            <w:pPr>
              <w:pStyle w:val="western"/>
              <w:widowControl/>
              <w:numPr>
                <w:ilvl w:val="0"/>
                <w:numId w:val="37"/>
              </w:numPr>
              <w:suppressAutoHyphens w:val="0"/>
              <w:spacing w:before="100" w:beforeAutospacing="1" w:after="0" w:line="240" w:lineRule="auto"/>
              <w:textAlignment w:val="auto"/>
            </w:pPr>
            <w:r>
              <w:rPr>
                <w:sz w:val="20"/>
                <w:szCs w:val="20"/>
              </w:rPr>
              <w:t>Mobilisation des expériences antérieures de lecture et des connaissances qui en sont issues (sur des univers, des personnages-types, des scripts…).</w:t>
            </w:r>
          </w:p>
          <w:p w:rsidR="005A39FC" w:rsidRDefault="005A39FC" w:rsidP="005A39FC">
            <w:pPr>
              <w:pStyle w:val="western"/>
              <w:widowControl/>
              <w:numPr>
                <w:ilvl w:val="0"/>
                <w:numId w:val="37"/>
              </w:numPr>
              <w:suppressAutoHyphens w:val="0"/>
              <w:spacing w:before="100" w:beforeAutospacing="1" w:after="0" w:line="240" w:lineRule="auto"/>
              <w:textAlignment w:val="auto"/>
            </w:pPr>
            <w:r>
              <w:rPr>
                <w:sz w:val="20"/>
                <w:szCs w:val="20"/>
              </w:rPr>
              <w:t xml:space="preserve">Mobilisation de connaissances lexicales et de connaissances portant sur </w:t>
            </w:r>
            <w:r>
              <w:rPr>
                <w:sz w:val="20"/>
                <w:szCs w:val="20"/>
              </w:rPr>
              <w:lastRenderedPageBreak/>
              <w:t>l’univers évoqué par les textes.</w:t>
            </w:r>
          </w:p>
          <w:p w:rsidR="005A39FC" w:rsidRDefault="005A39FC">
            <w:pPr>
              <w:pStyle w:val="western"/>
              <w:spacing w:after="0"/>
            </w:pPr>
            <w:r>
              <w:rPr>
                <w:b/>
                <w:bCs/>
                <w:sz w:val="20"/>
                <w:szCs w:val="20"/>
                <w:u w:val="single"/>
              </w:rPr>
              <w:t>Pratiquer différentes</w:t>
            </w:r>
            <w:r>
              <w:rPr>
                <w:b/>
                <w:bCs/>
                <w:sz w:val="20"/>
                <w:szCs w:val="20"/>
              </w:rPr>
              <w:t xml:space="preserve"> </w:t>
            </w:r>
          </w:p>
          <w:p w:rsidR="005A39FC" w:rsidRDefault="005A39FC">
            <w:pPr>
              <w:pStyle w:val="western"/>
              <w:spacing w:after="0"/>
            </w:pPr>
            <w:r>
              <w:rPr>
                <w:b/>
                <w:bCs/>
                <w:sz w:val="20"/>
                <w:szCs w:val="20"/>
                <w:u w:val="single"/>
              </w:rPr>
              <w:t>formes de lecture</w:t>
            </w:r>
          </w:p>
          <w:p w:rsidR="005A39FC" w:rsidRDefault="005A39FC" w:rsidP="005A39FC">
            <w:pPr>
              <w:pStyle w:val="western"/>
              <w:widowControl/>
              <w:numPr>
                <w:ilvl w:val="0"/>
                <w:numId w:val="38"/>
              </w:numPr>
              <w:suppressAutoHyphens w:val="0"/>
              <w:spacing w:before="100" w:beforeAutospacing="1" w:after="0" w:line="240" w:lineRule="auto"/>
              <w:textAlignment w:val="auto"/>
            </w:pPr>
            <w:r>
              <w:rPr>
                <w:sz w:val="20"/>
                <w:szCs w:val="20"/>
              </w:rPr>
              <w:t xml:space="preserve">Mobilisation de la démarche permettant de comprendre. </w:t>
            </w:r>
          </w:p>
          <w:p w:rsidR="005A39FC" w:rsidRDefault="005A39FC" w:rsidP="005A39FC">
            <w:pPr>
              <w:pStyle w:val="western"/>
              <w:widowControl/>
              <w:numPr>
                <w:ilvl w:val="0"/>
                <w:numId w:val="38"/>
              </w:numPr>
              <w:suppressAutoHyphens w:val="0"/>
              <w:spacing w:before="100" w:beforeAutospacing="1" w:after="0" w:line="240" w:lineRule="auto"/>
              <w:textAlignment w:val="auto"/>
            </w:pPr>
            <w:r>
              <w:rPr>
                <w:sz w:val="20"/>
                <w:szCs w:val="20"/>
              </w:rPr>
              <w:t>Prise en compte des enjeux de la lecture notamment : lire pour réaliser quelque chose ; lire pour découvrir ou valider des informations sur… ; lire une histoire pour la comprendre et la raconter à son tour…</w:t>
            </w:r>
          </w:p>
          <w:p w:rsidR="005A39FC" w:rsidRDefault="005A39FC" w:rsidP="005A39FC">
            <w:pPr>
              <w:pStyle w:val="western"/>
              <w:widowControl/>
              <w:numPr>
                <w:ilvl w:val="0"/>
                <w:numId w:val="38"/>
              </w:numPr>
              <w:suppressAutoHyphens w:val="0"/>
              <w:spacing w:before="100" w:beforeAutospacing="1" w:after="0" w:line="240" w:lineRule="auto"/>
              <w:textAlignment w:val="auto"/>
            </w:pPr>
            <w:r>
              <w:rPr>
                <w:sz w:val="20"/>
                <w:szCs w:val="20"/>
              </w:rPr>
              <w:t>Mobilisation des connaissances lexicales en lien avec le texte lu.</w:t>
            </w:r>
          </w:p>
          <w:p w:rsidR="005A39FC" w:rsidRDefault="005A39FC" w:rsidP="005A39FC">
            <w:pPr>
              <w:pStyle w:val="western"/>
              <w:widowControl/>
              <w:numPr>
                <w:ilvl w:val="0"/>
                <w:numId w:val="38"/>
              </w:numPr>
              <w:suppressAutoHyphens w:val="0"/>
              <w:spacing w:before="100" w:beforeAutospacing="1" w:after="0" w:line="240" w:lineRule="auto"/>
              <w:textAlignment w:val="auto"/>
            </w:pPr>
            <w:r>
              <w:rPr>
                <w:sz w:val="20"/>
                <w:szCs w:val="20"/>
              </w:rPr>
              <w:t>Repérage dans des lieux de lecture (bibliothèque de l’école ou du quartier notamment).</w:t>
            </w:r>
          </w:p>
          <w:p w:rsidR="005A39FC" w:rsidRDefault="005A39FC" w:rsidP="005A39FC">
            <w:pPr>
              <w:pStyle w:val="western"/>
              <w:widowControl/>
              <w:numPr>
                <w:ilvl w:val="0"/>
                <w:numId w:val="38"/>
              </w:numPr>
              <w:suppressAutoHyphens w:val="0"/>
              <w:spacing w:before="100" w:beforeAutospacing="1" w:after="0" w:line="240" w:lineRule="auto"/>
              <w:textAlignment w:val="auto"/>
            </w:pPr>
            <w:r>
              <w:rPr>
                <w:sz w:val="20"/>
                <w:szCs w:val="20"/>
              </w:rPr>
              <w:t>Prise de repères dans les manuels, dans des ouvrages documentaires.</w:t>
            </w:r>
          </w:p>
          <w:p w:rsidR="005A39FC" w:rsidRDefault="005A39FC">
            <w:pPr>
              <w:pStyle w:val="western"/>
              <w:spacing w:after="0"/>
            </w:pPr>
            <w:r>
              <w:rPr>
                <w:b/>
                <w:bCs/>
                <w:sz w:val="20"/>
                <w:szCs w:val="20"/>
                <w:u w:val="single"/>
              </w:rPr>
              <w:t xml:space="preserve">Lire à voix haute </w:t>
            </w:r>
          </w:p>
          <w:p w:rsidR="005A39FC" w:rsidRDefault="005A39FC">
            <w:pPr>
              <w:pStyle w:val="western"/>
              <w:spacing w:after="0"/>
            </w:pPr>
          </w:p>
          <w:p w:rsidR="005A39FC" w:rsidRDefault="005A39FC" w:rsidP="005A39FC">
            <w:pPr>
              <w:pStyle w:val="western"/>
              <w:widowControl/>
              <w:numPr>
                <w:ilvl w:val="0"/>
                <w:numId w:val="39"/>
              </w:numPr>
              <w:suppressAutoHyphens w:val="0"/>
              <w:spacing w:before="100" w:beforeAutospacing="1" w:after="0" w:line="240" w:lineRule="auto"/>
              <w:textAlignment w:val="auto"/>
            </w:pPr>
            <w:r>
              <w:rPr>
                <w:sz w:val="20"/>
                <w:szCs w:val="20"/>
              </w:rPr>
              <w:t>Identification et prise en compte des marques de ponctuation.</w:t>
            </w:r>
          </w:p>
          <w:p w:rsidR="005A39FC" w:rsidRDefault="005A39FC">
            <w:pPr>
              <w:pStyle w:val="western"/>
              <w:spacing w:after="0"/>
            </w:pPr>
          </w:p>
          <w:p w:rsidR="005A39FC" w:rsidRDefault="005A39FC" w:rsidP="005A39FC">
            <w:pPr>
              <w:pStyle w:val="western"/>
              <w:widowControl/>
              <w:numPr>
                <w:ilvl w:val="0"/>
                <w:numId w:val="40"/>
              </w:numPr>
              <w:suppressAutoHyphens w:val="0"/>
              <w:spacing w:before="100" w:beforeAutospacing="1" w:after="0" w:line="240" w:lineRule="auto"/>
              <w:textAlignment w:val="auto"/>
            </w:pPr>
            <w:r>
              <w:rPr>
                <w:sz w:val="20"/>
                <w:szCs w:val="20"/>
              </w:rPr>
              <w:t xml:space="preserve">Recherche d’effets à produire sur l’auditoire en lien avec la compréhension (expressivité). </w:t>
            </w:r>
          </w:p>
          <w:p w:rsidR="005A39FC" w:rsidRDefault="005A39FC">
            <w:pPr>
              <w:pStyle w:val="western"/>
              <w:spacing w:after="0"/>
            </w:pPr>
            <w:r>
              <w:rPr>
                <w:b/>
                <w:bCs/>
                <w:sz w:val="20"/>
                <w:szCs w:val="20"/>
                <w:u w:val="single"/>
              </w:rPr>
              <w:t>Contrôler sa compréhension</w:t>
            </w:r>
            <w:r>
              <w:rPr>
                <w:b/>
                <w:bCs/>
                <w:sz w:val="20"/>
                <w:szCs w:val="20"/>
              </w:rPr>
              <w:t xml:space="preserve"> </w:t>
            </w:r>
          </w:p>
          <w:p w:rsidR="005A39FC" w:rsidRDefault="005A39FC" w:rsidP="005A39FC">
            <w:pPr>
              <w:pStyle w:val="western"/>
              <w:widowControl/>
              <w:numPr>
                <w:ilvl w:val="0"/>
                <w:numId w:val="41"/>
              </w:numPr>
              <w:suppressAutoHyphens w:val="0"/>
              <w:spacing w:before="100" w:beforeAutospacing="1" w:after="0" w:line="240" w:lineRule="auto"/>
              <w:textAlignment w:val="auto"/>
            </w:pPr>
            <w:r>
              <w:rPr>
                <w:sz w:val="20"/>
                <w:szCs w:val="20"/>
              </w:rPr>
              <w:t xml:space="preserve">Justifications possibles de son interprétation ou de ses réponses ; appui sur le texte et sur les autres connaissances mobilisées. </w:t>
            </w:r>
          </w:p>
          <w:p w:rsidR="005A39FC" w:rsidRDefault="005A39FC" w:rsidP="005A39FC">
            <w:pPr>
              <w:pStyle w:val="western"/>
              <w:widowControl/>
              <w:numPr>
                <w:ilvl w:val="0"/>
                <w:numId w:val="41"/>
              </w:numPr>
              <w:suppressAutoHyphens w:val="0"/>
              <w:spacing w:before="100" w:beforeAutospacing="1" w:after="0" w:line="240" w:lineRule="auto"/>
              <w:textAlignment w:val="auto"/>
            </w:pPr>
            <w:r>
              <w:rPr>
                <w:sz w:val="20"/>
                <w:szCs w:val="20"/>
              </w:rPr>
              <w:t xml:space="preserve">Repérage de ses difficultés ; tentatives pour les expliquer. </w:t>
            </w:r>
          </w:p>
          <w:p w:rsidR="005A39FC" w:rsidRDefault="005A39FC" w:rsidP="005A39FC">
            <w:pPr>
              <w:pStyle w:val="western"/>
              <w:widowControl/>
              <w:numPr>
                <w:ilvl w:val="0"/>
                <w:numId w:val="41"/>
              </w:numPr>
              <w:suppressAutoHyphens w:val="0"/>
              <w:spacing w:before="100" w:beforeAutospacing="1" w:after="119" w:line="240" w:lineRule="auto"/>
              <w:textAlignment w:val="auto"/>
            </w:pPr>
            <w:r>
              <w:rPr>
                <w:sz w:val="20"/>
                <w:szCs w:val="20"/>
              </w:rPr>
              <w:t>Maintien d’une attitude active et réflexive : vigilance relative à l’objectif (compréhension, buts de la lecture) ; demande d’aide ; mise en œuvre de stratégies pour résoudre ses difficultés…</w:t>
            </w:r>
          </w:p>
        </w:tc>
      </w:tr>
    </w:tbl>
    <w:p w:rsidR="00ED35C6" w:rsidRDefault="00ED35C6">
      <w:pPr>
        <w:pStyle w:val="Style3"/>
        <w:spacing w:before="0" w:after="0"/>
      </w:pPr>
    </w:p>
    <w:p w:rsidR="00ED35C6" w:rsidRDefault="00ED35C6">
      <w:pPr>
        <w:pStyle w:val="Style3"/>
        <w:spacing w:before="0" w:after="0"/>
      </w:pPr>
    </w:p>
    <w:p w:rsidR="00ED35C6" w:rsidRDefault="005A39FC">
      <w:pPr>
        <w:pStyle w:val="Style3"/>
        <w:spacing w:before="0" w:after="0"/>
      </w:pPr>
      <w:r>
        <w:rPr>
          <w:sz w:val="24"/>
          <w:szCs w:val="24"/>
        </w:rPr>
        <w:t>Écriture</w:t>
      </w:r>
    </w:p>
    <w:p w:rsidR="00ED35C6" w:rsidRDefault="00ED35C6">
      <w:pPr>
        <w:pStyle w:val="Standard"/>
        <w:jc w:val="both"/>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040"/>
        <w:gridCol w:w="5040"/>
      </w:tblGrid>
      <w:tr w:rsidR="00ED35C6">
        <w:tc>
          <w:tcPr>
            <w:tcW w:w="10080" w:type="dxa"/>
            <w:gridSpan w:val="2"/>
            <w:tcBorders>
              <w:top w:val="single" w:sz="4" w:space="0" w:color="000001"/>
              <w:left w:val="single" w:sz="4" w:space="0" w:color="000001"/>
              <w:bottom w:val="single" w:sz="4" w:space="0" w:color="000001"/>
              <w:right w:val="single" w:sz="4" w:space="0" w:color="000001"/>
            </w:tcBorders>
            <w:shd w:val="clear" w:color="auto" w:fill="B6DDE8"/>
            <w:tcMar>
              <w:top w:w="0" w:type="dxa"/>
              <w:left w:w="108" w:type="dxa"/>
              <w:bottom w:w="0" w:type="dxa"/>
              <w:right w:w="108" w:type="dxa"/>
            </w:tcMar>
            <w:vAlign w:val="center"/>
          </w:tcPr>
          <w:p w:rsidR="00ED35C6" w:rsidRDefault="005A39FC">
            <w:pPr>
              <w:pStyle w:val="Standard"/>
            </w:pPr>
            <w:r>
              <w:rPr>
                <w:b/>
                <w:iCs/>
                <w:sz w:val="20"/>
                <w:szCs w:val="20"/>
              </w:rPr>
              <w:t>Attendus de fin de cycle</w:t>
            </w:r>
          </w:p>
        </w:tc>
      </w:tr>
      <w:tr w:rsidR="00ED35C6">
        <w:trPr>
          <w:trHeight w:val="1018"/>
        </w:trPr>
        <w:tc>
          <w:tcPr>
            <w:tcW w:w="1008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D35C6" w:rsidRDefault="005A39FC">
            <w:pPr>
              <w:pStyle w:val="Standard"/>
              <w:numPr>
                <w:ilvl w:val="0"/>
                <w:numId w:val="2"/>
              </w:numPr>
              <w:jc w:val="both"/>
            </w:pPr>
            <w:r>
              <w:rPr>
                <w:rFonts w:cs="Calibri"/>
                <w:sz w:val="20"/>
                <w:szCs w:val="20"/>
              </w:rPr>
              <w:t>Copier ou transcrire, dans une écriture lisible, un texte d’une dizaine de lignes en respectant la ponctuation, l’orthographe et en soignant la présentation.</w:t>
            </w:r>
          </w:p>
          <w:p w:rsidR="00ED35C6" w:rsidRDefault="005A39FC">
            <w:pPr>
              <w:pStyle w:val="Standard"/>
              <w:numPr>
                <w:ilvl w:val="0"/>
                <w:numId w:val="2"/>
              </w:numPr>
              <w:jc w:val="both"/>
            </w:pPr>
            <w:r>
              <w:rPr>
                <w:rFonts w:cs="Calibri"/>
                <w:sz w:val="20"/>
                <w:szCs w:val="20"/>
              </w:rPr>
              <w:t xml:space="preserve">Rédiger un texte d’environ une demi-page, cohérent, organisé, ponctué, pertinent par rapport à la visée et au destinataire. </w:t>
            </w:r>
          </w:p>
          <w:p w:rsidR="00ED35C6" w:rsidRDefault="005A39FC">
            <w:pPr>
              <w:pStyle w:val="Standard"/>
              <w:numPr>
                <w:ilvl w:val="0"/>
                <w:numId w:val="2"/>
              </w:numPr>
              <w:jc w:val="both"/>
            </w:pPr>
            <w:r>
              <w:rPr>
                <w:rFonts w:cs="Calibri"/>
                <w:sz w:val="20"/>
                <w:szCs w:val="20"/>
              </w:rPr>
              <w:t xml:space="preserve">Améliorer une production, notamment l’orthographe, en tenant compte d’indications. </w:t>
            </w:r>
          </w:p>
        </w:tc>
      </w:tr>
      <w:tr w:rsidR="00ED35C6">
        <w:tc>
          <w:tcPr>
            <w:tcW w:w="5040" w:type="dxa"/>
            <w:tcBorders>
              <w:top w:val="single" w:sz="4" w:space="0" w:color="000001"/>
              <w:left w:val="single" w:sz="4" w:space="0" w:color="000001"/>
              <w:bottom w:val="single" w:sz="4" w:space="0" w:color="000001"/>
            </w:tcBorders>
            <w:shd w:val="clear" w:color="auto" w:fill="B6DDE8"/>
            <w:tcMar>
              <w:top w:w="0" w:type="dxa"/>
              <w:left w:w="108" w:type="dxa"/>
              <w:bottom w:w="0" w:type="dxa"/>
              <w:right w:w="108" w:type="dxa"/>
            </w:tcMar>
            <w:vAlign w:val="center"/>
          </w:tcPr>
          <w:p w:rsidR="00ED35C6" w:rsidRDefault="005A39FC">
            <w:pPr>
              <w:pStyle w:val="Standard"/>
              <w:jc w:val="center"/>
            </w:pPr>
            <w:r>
              <w:rPr>
                <w:rFonts w:eastAsia="Times New Roman" w:cs="Calibri"/>
                <w:b/>
                <w:bCs/>
                <w:sz w:val="20"/>
                <w:szCs w:val="20"/>
              </w:rPr>
              <w:t>Connaissances et compétences associées</w:t>
            </w:r>
          </w:p>
        </w:tc>
        <w:tc>
          <w:tcPr>
            <w:tcW w:w="5040" w:type="dxa"/>
            <w:tcBorders>
              <w:top w:val="single" w:sz="4" w:space="0" w:color="000001"/>
              <w:left w:val="single" w:sz="4" w:space="0" w:color="000001"/>
              <w:bottom w:val="single" w:sz="4" w:space="0" w:color="000001"/>
              <w:right w:val="single" w:sz="4" w:space="0" w:color="000001"/>
            </w:tcBorders>
            <w:shd w:val="clear" w:color="auto" w:fill="B6DDE8"/>
            <w:tcMar>
              <w:top w:w="0" w:type="dxa"/>
              <w:left w:w="108" w:type="dxa"/>
              <w:bottom w:w="0" w:type="dxa"/>
              <w:right w:w="108" w:type="dxa"/>
            </w:tcMar>
            <w:vAlign w:val="center"/>
          </w:tcPr>
          <w:p w:rsidR="00ED35C6" w:rsidRDefault="005A39FC">
            <w:pPr>
              <w:pStyle w:val="Standard"/>
              <w:jc w:val="center"/>
            </w:pPr>
            <w:r>
              <w:rPr>
                <w:rFonts w:eastAsia="Times New Roman" w:cs="Calibri"/>
                <w:b/>
                <w:bCs/>
                <w:sz w:val="20"/>
                <w:szCs w:val="20"/>
              </w:rPr>
              <w:t>Exemples de situations, d’activités et de ressources pour l’élève</w:t>
            </w:r>
          </w:p>
        </w:tc>
      </w:tr>
      <w:tr w:rsidR="00ED35C6">
        <w:tc>
          <w:tcPr>
            <w:tcW w:w="50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35C6" w:rsidRDefault="005A39FC">
            <w:pPr>
              <w:pStyle w:val="Standard"/>
              <w:suppressLineNumbers/>
            </w:pPr>
            <w:r>
              <w:rPr>
                <w:rFonts w:cs="Calibri"/>
                <w:b/>
                <w:sz w:val="20"/>
                <w:szCs w:val="20"/>
              </w:rPr>
              <w:t xml:space="preserve">Copier de manière experte </w:t>
            </w:r>
            <w:r>
              <w:rPr>
                <w:rFonts w:cs="Calibri"/>
                <w:i/>
                <w:sz w:val="20"/>
                <w:szCs w:val="20"/>
                <w:u w:val="single"/>
              </w:rPr>
              <w:t>(lien avec la lecture</w:t>
            </w:r>
            <w:r>
              <w:rPr>
                <w:rFonts w:cs="Calibri"/>
                <w:i/>
                <w:sz w:val="20"/>
                <w:szCs w:val="20"/>
              </w:rPr>
              <w:t>)</w:t>
            </w:r>
            <w:r>
              <w:rPr>
                <w:rFonts w:cs="Calibri"/>
                <w:sz w:val="20"/>
                <w:szCs w:val="20"/>
              </w:rPr>
              <w:t>.</w:t>
            </w:r>
          </w:p>
          <w:p w:rsidR="00ED35C6" w:rsidRDefault="00ED35C6">
            <w:pPr>
              <w:pStyle w:val="Standard"/>
              <w:suppressLineNumbers/>
            </w:pPr>
          </w:p>
          <w:p w:rsidR="00ED35C6" w:rsidRDefault="005A39FC">
            <w:pPr>
              <w:pStyle w:val="Standard"/>
              <w:numPr>
                <w:ilvl w:val="0"/>
                <w:numId w:val="11"/>
              </w:numPr>
              <w:suppressLineNumbers/>
            </w:pPr>
            <w:r>
              <w:rPr>
                <w:rFonts w:cs="Calibri"/>
                <w:sz w:val="20"/>
                <w:szCs w:val="20"/>
              </w:rPr>
              <w:t>Maitrise des gestes de l’écriture cursive exécutés avec une vitesse et une sureté croissantes.</w:t>
            </w:r>
          </w:p>
          <w:p w:rsidR="00ED35C6" w:rsidRDefault="005A39FC">
            <w:pPr>
              <w:pStyle w:val="Standard"/>
              <w:numPr>
                <w:ilvl w:val="0"/>
                <w:numId w:val="11"/>
              </w:numPr>
              <w:suppressLineNumbers/>
            </w:pPr>
            <w:r>
              <w:rPr>
                <w:rFonts w:cs="Calibri"/>
                <w:sz w:val="20"/>
                <w:szCs w:val="20"/>
              </w:rPr>
              <w:t>Correspondances entre diverses écritures des lettres pour transcrire un texte (donné en script et copié en cursive, ou l’inverse pour une copie au clavier).</w:t>
            </w:r>
          </w:p>
          <w:p w:rsidR="00ED35C6" w:rsidRDefault="005A39FC">
            <w:pPr>
              <w:pStyle w:val="Standard"/>
              <w:numPr>
                <w:ilvl w:val="0"/>
                <w:numId w:val="11"/>
              </w:numPr>
              <w:suppressLineNumbers/>
            </w:pPr>
            <w:r>
              <w:rPr>
                <w:rFonts w:cs="Calibri"/>
                <w:sz w:val="20"/>
                <w:szCs w:val="20"/>
              </w:rPr>
              <w:t>Stratégies de copie pour dépasser la copie lettre à lettre : prise d’indices, mémorisation de mots ou groupes de mots.</w:t>
            </w:r>
          </w:p>
          <w:p w:rsidR="00ED35C6" w:rsidRDefault="005A39FC">
            <w:pPr>
              <w:pStyle w:val="Standard"/>
              <w:numPr>
                <w:ilvl w:val="0"/>
                <w:numId w:val="11"/>
              </w:numPr>
              <w:suppressLineNumbers/>
            </w:pPr>
            <w:r>
              <w:rPr>
                <w:rFonts w:cs="Calibri"/>
                <w:sz w:val="20"/>
                <w:szCs w:val="20"/>
              </w:rPr>
              <w:t>Lecture (relire pour vérifier la conformité).</w:t>
            </w:r>
          </w:p>
          <w:p w:rsidR="00ED35C6" w:rsidRDefault="005A39FC">
            <w:pPr>
              <w:pStyle w:val="Standard"/>
              <w:numPr>
                <w:ilvl w:val="0"/>
                <w:numId w:val="11"/>
              </w:numPr>
              <w:suppressLineNumbers/>
            </w:pPr>
            <w:r>
              <w:rPr>
                <w:rFonts w:cs="Calibri"/>
                <w:sz w:val="20"/>
                <w:szCs w:val="20"/>
              </w:rPr>
              <w:t xml:space="preserve">Maniement du traitement de texte pour la mise en page de courts textes. </w:t>
            </w:r>
          </w:p>
          <w:p w:rsidR="00ED35C6" w:rsidRDefault="00ED35C6">
            <w:pPr>
              <w:pStyle w:val="Standard"/>
              <w:suppressLineNumbers/>
            </w:pPr>
          </w:p>
        </w:tc>
        <w:tc>
          <w:tcPr>
            <w:tcW w:w="50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D35C6" w:rsidRDefault="005A39FC">
            <w:pPr>
              <w:pStyle w:val="Standard"/>
              <w:suppressLineNumbers/>
            </w:pPr>
            <w:r>
              <w:rPr>
                <w:rFonts w:cs="Calibri"/>
                <w:sz w:val="20"/>
                <w:szCs w:val="20"/>
              </w:rPr>
              <w:t>Activités permettant le perfectionnement des acquis (sureté et vitesse) et complétant l’apprentissage non achevé à l’issue de la maternelle, après explicitations et démonstrations du professeur, avec son guidage aussi longtemps que nécessaire.</w:t>
            </w:r>
          </w:p>
          <w:p w:rsidR="00ED35C6" w:rsidRDefault="00ED35C6">
            <w:pPr>
              <w:pStyle w:val="Standard"/>
              <w:suppressLineNumbers/>
            </w:pPr>
          </w:p>
          <w:p w:rsidR="00ED35C6" w:rsidRDefault="005A39FC">
            <w:pPr>
              <w:pStyle w:val="Standard"/>
              <w:suppressLineNumbers/>
            </w:pPr>
            <w:r>
              <w:rPr>
                <w:rFonts w:cs="Calibri"/>
                <w:sz w:val="20"/>
                <w:szCs w:val="20"/>
              </w:rPr>
              <w:t xml:space="preserve">Tâches de copie et de mise en page des textes </w:t>
            </w:r>
          </w:p>
          <w:p w:rsidR="00ED35C6" w:rsidRDefault="005A39FC">
            <w:pPr>
              <w:pStyle w:val="Standard"/>
              <w:suppressLineNumbers/>
            </w:pPr>
            <w:r>
              <w:rPr>
                <w:rFonts w:cs="Calibri"/>
                <w:sz w:val="20"/>
                <w:szCs w:val="20"/>
              </w:rPr>
              <w:t xml:space="preserve">dans des situations variées et avec des objectifs clairs qui justifient les exigences (pouvoir se relire, être lu) : demandes ou informations adressées aux parents ; synthèses d’activités ; outils de référence ; résumés de leçons ; poèmes et chansons à mémoriser ; anthologie personnelle de textes… </w:t>
            </w:r>
          </w:p>
        </w:tc>
      </w:tr>
      <w:tr w:rsidR="00ED35C6">
        <w:tc>
          <w:tcPr>
            <w:tcW w:w="50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35C6" w:rsidRDefault="005A39FC">
            <w:pPr>
              <w:pStyle w:val="Standard"/>
              <w:suppressLineNumbers/>
            </w:pPr>
            <w:r>
              <w:rPr>
                <w:rFonts w:cs="Calibri"/>
                <w:b/>
                <w:sz w:val="20"/>
                <w:szCs w:val="20"/>
              </w:rPr>
              <w:t xml:space="preserve">Produire des écrits en commençant à s’approprier une démarche </w:t>
            </w:r>
            <w:r>
              <w:rPr>
                <w:rFonts w:cs="Calibri"/>
                <w:i/>
                <w:sz w:val="20"/>
                <w:szCs w:val="20"/>
                <w:u w:val="single"/>
              </w:rPr>
              <w:t>(lien avec la lecture, le langage oral et l’étude de la langue)</w:t>
            </w:r>
          </w:p>
          <w:p w:rsidR="00ED35C6" w:rsidRDefault="00ED35C6">
            <w:pPr>
              <w:pStyle w:val="Standard"/>
              <w:suppressLineNumbers/>
            </w:pPr>
          </w:p>
          <w:p w:rsidR="00ED35C6" w:rsidRDefault="005A39FC">
            <w:pPr>
              <w:pStyle w:val="Standard"/>
              <w:numPr>
                <w:ilvl w:val="0"/>
                <w:numId w:val="12"/>
              </w:numPr>
              <w:suppressLineNumbers/>
            </w:pPr>
            <w:r>
              <w:rPr>
                <w:rFonts w:cs="Calibri"/>
                <w:sz w:val="20"/>
                <w:szCs w:val="20"/>
              </w:rPr>
              <w:t>Identification de caractéristiques propres à différents genres de textes.</w:t>
            </w:r>
          </w:p>
          <w:p w:rsidR="00ED35C6" w:rsidRDefault="005A39FC">
            <w:pPr>
              <w:pStyle w:val="Standard"/>
              <w:numPr>
                <w:ilvl w:val="0"/>
                <w:numId w:val="12"/>
              </w:numPr>
              <w:suppressLineNumbers/>
            </w:pPr>
            <w:r>
              <w:rPr>
                <w:rFonts w:cs="Calibri"/>
                <w:sz w:val="20"/>
                <w:szCs w:val="20"/>
              </w:rPr>
              <w:t xml:space="preserve">Mise en œuvre (guidée, puis autonome) d’une démarche de production de textes : trouver et organiser des idées, élaborer des phrases qui s’enchainent avec cohérence, écrire ces phrases. </w:t>
            </w:r>
          </w:p>
          <w:p w:rsidR="00ED35C6" w:rsidRDefault="005A39FC">
            <w:pPr>
              <w:pStyle w:val="Standard"/>
              <w:numPr>
                <w:ilvl w:val="0"/>
                <w:numId w:val="12"/>
              </w:numPr>
              <w:suppressLineNumbers/>
            </w:pPr>
            <w:r>
              <w:rPr>
                <w:rFonts w:cs="Calibri"/>
                <w:sz w:val="20"/>
                <w:szCs w:val="20"/>
              </w:rPr>
              <w:t>Connaissances sur la langue (mémoire orthographique des mots, règles d’accord, ponctuation, organisateurs du discours…).</w:t>
            </w:r>
          </w:p>
          <w:p w:rsidR="00ED35C6" w:rsidRDefault="005A39FC">
            <w:pPr>
              <w:pStyle w:val="Standard"/>
              <w:numPr>
                <w:ilvl w:val="0"/>
                <w:numId w:val="12"/>
              </w:numPr>
              <w:suppressLineNumbers/>
            </w:pPr>
            <w:r>
              <w:rPr>
                <w:rFonts w:cs="Calibri"/>
                <w:sz w:val="20"/>
                <w:szCs w:val="20"/>
              </w:rPr>
              <w:t>Mobilisation des outils à disposition dans la classe liés à l’étude de la langue.</w:t>
            </w:r>
          </w:p>
          <w:p w:rsidR="00ED35C6" w:rsidRDefault="00ED35C6">
            <w:pPr>
              <w:pStyle w:val="Standard"/>
              <w:suppressLineNumbers/>
            </w:pPr>
          </w:p>
        </w:tc>
        <w:tc>
          <w:tcPr>
            <w:tcW w:w="50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D35C6" w:rsidRDefault="005A39FC">
            <w:pPr>
              <w:pStyle w:val="Standard"/>
            </w:pPr>
            <w:r>
              <w:rPr>
                <w:rFonts w:cs="Calibri"/>
                <w:sz w:val="20"/>
                <w:szCs w:val="20"/>
              </w:rPr>
              <w:t xml:space="preserve">Dans la continuité de ce qui a été pratiqué à l’école maternelle, dictée à l’adulte aussi longtemps que nécessaire pour les élèves peu autonomes pour écrire. </w:t>
            </w:r>
          </w:p>
          <w:p w:rsidR="00ED35C6" w:rsidRDefault="005A39FC">
            <w:pPr>
              <w:pStyle w:val="Standard"/>
            </w:pPr>
            <w:r>
              <w:rPr>
                <w:rFonts w:cs="Calibri"/>
                <w:sz w:val="20"/>
                <w:szCs w:val="20"/>
              </w:rPr>
              <w:t xml:space="preserve">Situations quotidiennes pour des écrits courts intégrées aux séances d’apprentissage ; écrits longs intégrés à des projets plus ambitieux moins fréquents. La variation sur la longueur peut être une variable différenciant les attentes selon l’aisance des élèves dans une même situation. </w:t>
            </w:r>
          </w:p>
          <w:p w:rsidR="00ED35C6" w:rsidRDefault="005A39FC">
            <w:pPr>
              <w:pStyle w:val="Standard"/>
            </w:pPr>
            <w:r>
              <w:rPr>
                <w:rFonts w:cs="Calibri"/>
                <w:sz w:val="20"/>
                <w:szCs w:val="20"/>
              </w:rPr>
              <w:t>Variété de formes textuelles : récits, devinettes, poèmes et jeux poétiques, protocoles et comptes rendus d’expériences, règles de jeu, lettres, synthèses de leçons, questionnaires, réponses à des questions, courriels, contributions à des blogs, etc.</w:t>
            </w:r>
          </w:p>
          <w:p w:rsidR="00ED35C6" w:rsidRDefault="005A39FC">
            <w:pPr>
              <w:pStyle w:val="Standard"/>
            </w:pPr>
            <w:r>
              <w:rPr>
                <w:rFonts w:cs="Calibri"/>
                <w:sz w:val="20"/>
                <w:szCs w:val="20"/>
              </w:rPr>
              <w:t>Situations d’écriture à partir de supports variés (début de texte à poursuivre, texte à détourner, photos à légender…).</w:t>
            </w:r>
          </w:p>
          <w:p w:rsidR="00ED35C6" w:rsidRDefault="005A39FC">
            <w:pPr>
              <w:pStyle w:val="Standard"/>
            </w:pPr>
            <w:r>
              <w:rPr>
                <w:rFonts w:cs="Calibri"/>
                <w:sz w:val="20"/>
                <w:szCs w:val="20"/>
              </w:rPr>
              <w:t>Recherche collective des caractéristiques attendues du texte à produire.</w:t>
            </w:r>
          </w:p>
          <w:p w:rsidR="00ED35C6" w:rsidRDefault="005A39FC">
            <w:pPr>
              <w:pStyle w:val="Standard"/>
            </w:pPr>
            <w:r>
              <w:rPr>
                <w:rFonts w:cs="Calibri"/>
                <w:sz w:val="20"/>
                <w:szCs w:val="20"/>
              </w:rPr>
              <w:t xml:space="preserve">Pratique du « brouillon » ou d’écrits intermédiaires. </w:t>
            </w:r>
          </w:p>
          <w:p w:rsidR="00ED35C6" w:rsidRDefault="005A39FC">
            <w:pPr>
              <w:pStyle w:val="Standard"/>
            </w:pPr>
            <w:r>
              <w:rPr>
                <w:rFonts w:cs="Calibri"/>
                <w:sz w:val="20"/>
                <w:szCs w:val="20"/>
              </w:rPr>
              <w:t>Modalités de travail à deux (motivation mutuelle, aides).</w:t>
            </w:r>
          </w:p>
          <w:p w:rsidR="00ED35C6" w:rsidRDefault="00ED35C6">
            <w:pPr>
              <w:pStyle w:val="Standard"/>
            </w:pPr>
          </w:p>
        </w:tc>
      </w:tr>
      <w:tr w:rsidR="00ED35C6">
        <w:tc>
          <w:tcPr>
            <w:tcW w:w="50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35C6" w:rsidRDefault="005A39FC">
            <w:pPr>
              <w:pStyle w:val="Standard"/>
              <w:suppressLineNumbers/>
            </w:pPr>
            <w:r>
              <w:rPr>
                <w:rFonts w:cs="Calibri"/>
                <w:b/>
                <w:sz w:val="20"/>
                <w:szCs w:val="20"/>
              </w:rPr>
              <w:t>Réviser et améliorer l’écrit qu’on a produit</w:t>
            </w:r>
            <w:r>
              <w:rPr>
                <w:rFonts w:cs="Calibri"/>
                <w:sz w:val="20"/>
                <w:szCs w:val="20"/>
              </w:rPr>
              <w:t xml:space="preserve"> </w:t>
            </w:r>
            <w:r>
              <w:rPr>
                <w:rFonts w:cs="Calibri"/>
                <w:i/>
                <w:sz w:val="20"/>
                <w:szCs w:val="20"/>
              </w:rPr>
              <w:t xml:space="preserve">(lien avec </w:t>
            </w:r>
            <w:r>
              <w:rPr>
                <w:rFonts w:cs="Calibri"/>
                <w:i/>
                <w:sz w:val="20"/>
                <w:szCs w:val="20"/>
              </w:rPr>
              <w:lastRenderedPageBreak/>
              <w:t>l’étude de la langue)</w:t>
            </w:r>
            <w:r>
              <w:rPr>
                <w:rFonts w:cs="Calibri"/>
                <w:sz w:val="20"/>
                <w:szCs w:val="20"/>
              </w:rPr>
              <w:t>.</w:t>
            </w:r>
          </w:p>
          <w:p w:rsidR="00ED35C6" w:rsidRDefault="005A39FC">
            <w:pPr>
              <w:pStyle w:val="Standard"/>
              <w:numPr>
                <w:ilvl w:val="0"/>
                <w:numId w:val="21"/>
              </w:numPr>
              <w:suppressLineNumbers/>
            </w:pPr>
            <w:r>
              <w:rPr>
                <w:rFonts w:cs="Calibri"/>
                <w:sz w:val="20"/>
                <w:szCs w:val="20"/>
              </w:rPr>
              <w:t>Repérage de dysfonctionnements dans les textes produits (omissions, incohérences, redites…).</w:t>
            </w:r>
          </w:p>
          <w:p w:rsidR="00ED35C6" w:rsidRDefault="005A39FC">
            <w:pPr>
              <w:pStyle w:val="Standard"/>
              <w:numPr>
                <w:ilvl w:val="0"/>
                <w:numId w:val="21"/>
              </w:numPr>
              <w:suppressLineNumbers/>
            </w:pPr>
            <w:r>
              <w:rPr>
                <w:rFonts w:cs="Calibri"/>
                <w:sz w:val="20"/>
                <w:szCs w:val="20"/>
              </w:rPr>
              <w:t>Mobilisation des connaissances portant sur le genre d’écrit à produire et sur la langue.</w:t>
            </w:r>
          </w:p>
          <w:p w:rsidR="00ED35C6" w:rsidRDefault="005A39FC">
            <w:pPr>
              <w:pStyle w:val="Standard"/>
              <w:numPr>
                <w:ilvl w:val="0"/>
                <w:numId w:val="21"/>
              </w:numPr>
              <w:suppressLineNumbers/>
            </w:pPr>
            <w:r>
              <w:rPr>
                <w:rFonts w:cs="Calibri"/>
                <w:sz w:val="20"/>
                <w:szCs w:val="20"/>
              </w:rPr>
              <w:t xml:space="preserve">Vigilance orthographique, exercée d’abord sur des points désignés par le professeur, puis progressivement étendue. </w:t>
            </w:r>
          </w:p>
          <w:p w:rsidR="00ED35C6" w:rsidRDefault="005A39FC">
            <w:pPr>
              <w:pStyle w:val="Standard"/>
              <w:numPr>
                <w:ilvl w:val="0"/>
                <w:numId w:val="21"/>
              </w:numPr>
              <w:suppressLineNumbers/>
            </w:pPr>
            <w:r>
              <w:rPr>
                <w:rFonts w:cs="Calibri"/>
                <w:sz w:val="20"/>
                <w:szCs w:val="20"/>
              </w:rPr>
              <w:t>Utilisation d’outils aidant à la correction : outils élaborés dans la classe, correcteur orthographique, guide de relecture.</w:t>
            </w:r>
          </w:p>
          <w:p w:rsidR="00ED35C6" w:rsidRDefault="00ED35C6">
            <w:pPr>
              <w:pStyle w:val="Standard"/>
              <w:suppressLineNumbers/>
              <w:ind w:left="720"/>
            </w:pPr>
          </w:p>
        </w:tc>
        <w:tc>
          <w:tcPr>
            <w:tcW w:w="50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D35C6" w:rsidRDefault="005A39FC">
            <w:pPr>
              <w:pStyle w:val="Standard"/>
            </w:pPr>
            <w:r>
              <w:rPr>
                <w:rFonts w:cs="Calibri"/>
                <w:sz w:val="20"/>
                <w:szCs w:val="20"/>
              </w:rPr>
              <w:lastRenderedPageBreak/>
              <w:t xml:space="preserve">Activités permettant de s’habituer à intervenir sur des </w:t>
            </w:r>
            <w:r>
              <w:rPr>
                <w:rFonts w:cs="Calibri"/>
                <w:sz w:val="20"/>
                <w:szCs w:val="20"/>
              </w:rPr>
              <w:lastRenderedPageBreak/>
              <w:t>textes, notamment modifications de textes (enrichissement de phrases, recours aux pronoms pour éviter les répétitions, changement ou ajout d’éléments…) d’abord effectuées de façon collective, notamment au moyen du TBI, puis individuelle ; modifications d’écrits réalisés sur traitement de texte.</w:t>
            </w:r>
          </w:p>
          <w:p w:rsidR="00ED35C6" w:rsidRDefault="005A39FC">
            <w:pPr>
              <w:pStyle w:val="Standard"/>
            </w:pPr>
            <w:r>
              <w:rPr>
                <w:rFonts w:cs="Calibri"/>
                <w:sz w:val="20"/>
                <w:szCs w:val="20"/>
              </w:rPr>
              <w:t>Relecture à voix haute d’un texte par l’élève qui en est l’auteur ou par un pair.</w:t>
            </w:r>
          </w:p>
          <w:p w:rsidR="00ED35C6" w:rsidRDefault="005A39FC">
            <w:pPr>
              <w:pStyle w:val="Standard"/>
            </w:pPr>
            <w:r>
              <w:rPr>
                <w:rFonts w:cs="Calibri"/>
                <w:sz w:val="20"/>
                <w:szCs w:val="20"/>
              </w:rPr>
              <w:t>Comparaison de textes produits en réponse à une même consigne.</w:t>
            </w:r>
          </w:p>
          <w:p w:rsidR="00ED35C6" w:rsidRDefault="005A39FC">
            <w:pPr>
              <w:pStyle w:val="Standard"/>
            </w:pPr>
            <w:r>
              <w:rPr>
                <w:rFonts w:cs="Calibri"/>
                <w:sz w:val="20"/>
                <w:szCs w:val="20"/>
              </w:rPr>
              <w:t>Relectures ciblées (vérification d’un point précis d’orthographe ou de syntaxe travaillé en classe, du respect d’éléments de la consigne…).</w:t>
            </w:r>
          </w:p>
          <w:p w:rsidR="00ED35C6" w:rsidRDefault="005A39FC">
            <w:pPr>
              <w:pStyle w:val="Standard"/>
            </w:pPr>
            <w:r>
              <w:rPr>
                <w:rFonts w:cs="Calibri"/>
                <w:sz w:val="20"/>
                <w:szCs w:val="20"/>
              </w:rPr>
              <w:t>Repérage des erreurs à l’aide du correcteur orthographique, une fois le texte rédigé.</w:t>
            </w:r>
          </w:p>
          <w:p w:rsidR="00ED35C6" w:rsidRDefault="005A39FC">
            <w:pPr>
              <w:pStyle w:val="Standard"/>
            </w:pPr>
            <w:r>
              <w:rPr>
                <w:rFonts w:cs="Calibri"/>
                <w:sz w:val="20"/>
                <w:szCs w:val="20"/>
              </w:rPr>
              <w:t>Élaboration de guides de relecture adaptés aux écrits à produire.</w:t>
            </w:r>
          </w:p>
          <w:p w:rsidR="00ED35C6" w:rsidRDefault="005A39FC">
            <w:pPr>
              <w:pStyle w:val="Standard"/>
            </w:pPr>
            <w:r>
              <w:rPr>
                <w:rFonts w:cs="Calibri"/>
                <w:sz w:val="20"/>
                <w:szCs w:val="20"/>
              </w:rPr>
              <w:t>Relecture de son texte après un délai permettant de prendre de la distance.</w:t>
            </w:r>
          </w:p>
        </w:tc>
      </w:tr>
      <w:tr w:rsidR="00ED35C6">
        <w:tc>
          <w:tcPr>
            <w:tcW w:w="1008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D35C6" w:rsidRDefault="005A39FC">
            <w:pPr>
              <w:pStyle w:val="Standard"/>
              <w:ind w:right="-87"/>
            </w:pPr>
            <w:r>
              <w:rPr>
                <w:rFonts w:cs="Calibri"/>
                <w:b/>
                <w:bCs/>
                <w:sz w:val="20"/>
                <w:szCs w:val="20"/>
              </w:rPr>
              <w:lastRenderedPageBreak/>
              <w:t>Repères de progressivité :</w:t>
            </w:r>
          </w:p>
          <w:p w:rsidR="00ED35C6" w:rsidRDefault="005A39FC">
            <w:pPr>
              <w:pStyle w:val="Standard"/>
              <w:ind w:right="-87"/>
            </w:pPr>
            <w:r>
              <w:rPr>
                <w:rFonts w:cs="Calibri"/>
                <w:bCs/>
                <w:sz w:val="20"/>
                <w:szCs w:val="20"/>
              </w:rPr>
              <w:t xml:space="preserve">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 </w:t>
            </w:r>
          </w:p>
          <w:p w:rsidR="00ED35C6" w:rsidRDefault="005A39FC">
            <w:pPr>
              <w:pStyle w:val="Standard"/>
              <w:ind w:right="-85"/>
            </w:pPr>
            <w:r>
              <w:rPr>
                <w:rFonts w:cs="Calibri"/>
                <w:bCs/>
                <w:sz w:val="20"/>
                <w:szCs w:val="20"/>
              </w:rPr>
              <w:t>Au</w:t>
            </w:r>
            <w:r>
              <w:rPr>
                <w:rFonts w:cs="Calibri"/>
                <w:b/>
                <w:bCs/>
                <w:sz w:val="20"/>
                <w:szCs w:val="20"/>
              </w:rPr>
              <w:t xml:space="preserve"> CP</w:t>
            </w:r>
            <w:r>
              <w:rPr>
                <w:rFonts w:cs="Calibri"/>
                <w:bCs/>
                <w:sz w:val="20"/>
                <w:szCs w:val="20"/>
              </w:rPr>
              <w:t>, la pratique guidée et contrôlée par le professeur doit permettre d’assurer une première maitrise des gestes d’écriture et des modalités efficaces de copie. La production de textes courts est alors articulée avec l’apprentissage de la lecture ; des textes d’appui, juste transformés sur quelques points, peuvent constituer de premières matrices pour une activité qui articule copie et production d’un texte neuf et cohérent. Le guidage du professeur est nécessaire pour l’élaboration de textes ; les échanges préparatoires sont constitutifs du travail du langage oral. L’aide apportée par la dictée à l’adulte reste indispensable pour nombre d’élèves.</w:t>
            </w:r>
          </w:p>
          <w:p w:rsidR="00ED35C6" w:rsidRDefault="005A39FC">
            <w:pPr>
              <w:pStyle w:val="Standard"/>
              <w:ind w:right="-85"/>
            </w:pPr>
            <w:r>
              <w:rPr>
                <w:rFonts w:cs="Calibri"/>
                <w:bCs/>
                <w:sz w:val="20"/>
                <w:szCs w:val="20"/>
              </w:rPr>
              <w:t>Au</w:t>
            </w:r>
            <w:r>
              <w:rPr>
                <w:rFonts w:cs="Calibri"/>
                <w:b/>
                <w:bCs/>
                <w:sz w:val="20"/>
                <w:szCs w:val="20"/>
              </w:rPr>
              <w:t xml:space="preserve"> CE1 </w:t>
            </w:r>
            <w:r>
              <w:rPr>
                <w:rFonts w:cs="Calibri"/>
                <w:bCs/>
                <w:sz w:val="20"/>
                <w:szCs w:val="20"/>
              </w:rPr>
              <w:t>et au</w:t>
            </w:r>
            <w:r>
              <w:rPr>
                <w:rFonts w:cs="Calibri"/>
                <w:b/>
                <w:bCs/>
                <w:sz w:val="20"/>
                <w:szCs w:val="20"/>
              </w:rPr>
              <w:t xml:space="preserve"> CE2</w:t>
            </w:r>
            <w:r>
              <w:rPr>
                <w:rFonts w:cs="Calibri"/>
                <w:bCs/>
                <w:sz w:val="20"/>
                <w:szCs w:val="20"/>
              </w:rPr>
              <w:t>, la vigilance quant à l’activité graphique doit demeurer forte ; l’apprentissage de stratégies de copie performantes continue, en relation avec le travail de perfectionnement sur le code conduit en lecture et avec la mémorisation orthographique. La diversification des textes produits est liée à la diversité des situations offertes par l’ensemble des activités de la classe. C’est le travail « méthodologique » en continu sur le cycle, en interaction avec la lecture et l’étude de la langue, qui fera progresser les élèves, alors que les activités dans lesquelles il s’insère apporteront la matière aux productions. Les occasions d’écrire très nombreuses devraient faire de cette pratique l’ordinaire de l’écolier. Celui-ci gagne à se représenter l’enjeu du texte, l’intérêt de son ou ses lecteur(s) pour s’engager dans la tâche (élaboration d’écrits en interaction avec la lecture pour donner envie de lire un livre, rédaction de synthèses partielles puis finale dans une séquence d’apprentissage pour se remémorer l’essentiel de ce qui est à savoir, pastiches pour amuser, exposé de « faits divers » arrivés dans l’école pour informer via le journal ou le blog de l’école, etc.).</w:t>
            </w:r>
          </w:p>
        </w:tc>
      </w:tr>
    </w:tbl>
    <w:p w:rsidR="00ED35C6" w:rsidRDefault="00ED35C6">
      <w:pPr>
        <w:pStyle w:val="Standard"/>
      </w:pPr>
    </w:p>
    <w:tbl>
      <w:tblPr>
        <w:tblW w:w="997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315"/>
        <w:gridCol w:w="3330"/>
        <w:gridCol w:w="3330"/>
      </w:tblGrid>
      <w:tr w:rsidR="002064CE" w:rsidTr="002064CE">
        <w:trPr>
          <w:trHeight w:val="795"/>
          <w:tblCellSpacing w:w="0" w:type="dxa"/>
        </w:trPr>
        <w:tc>
          <w:tcPr>
            <w:tcW w:w="3315" w:type="dxa"/>
            <w:tcBorders>
              <w:top w:val="outset" w:sz="6" w:space="0" w:color="00000A"/>
              <w:left w:val="outset" w:sz="6" w:space="0" w:color="00000A"/>
              <w:bottom w:val="outset" w:sz="6" w:space="0" w:color="00000A"/>
              <w:right w:val="outset" w:sz="6" w:space="0" w:color="00000A"/>
            </w:tcBorders>
            <w:hideMark/>
          </w:tcPr>
          <w:p w:rsidR="002064CE" w:rsidRDefault="002064CE">
            <w:pPr>
              <w:pStyle w:val="NormalWeb"/>
              <w:jc w:val="center"/>
            </w:pPr>
            <w:r>
              <w:rPr>
                <w:rFonts w:ascii="Calibri" w:hAnsi="Calibri"/>
              </w:rPr>
              <w:t>CP</w:t>
            </w:r>
          </w:p>
        </w:tc>
        <w:tc>
          <w:tcPr>
            <w:tcW w:w="3330" w:type="dxa"/>
            <w:tcBorders>
              <w:top w:val="outset" w:sz="6" w:space="0" w:color="00000A"/>
              <w:left w:val="outset" w:sz="6" w:space="0" w:color="00000A"/>
              <w:bottom w:val="outset" w:sz="6" w:space="0" w:color="00000A"/>
              <w:right w:val="outset" w:sz="6" w:space="0" w:color="00000A"/>
            </w:tcBorders>
            <w:hideMark/>
          </w:tcPr>
          <w:p w:rsidR="002064CE" w:rsidRDefault="002064CE">
            <w:pPr>
              <w:pStyle w:val="NormalWeb"/>
              <w:jc w:val="center"/>
            </w:pPr>
            <w:r>
              <w:rPr>
                <w:rFonts w:ascii="Calibri" w:hAnsi="Calibri"/>
              </w:rPr>
              <w:t>CE1</w:t>
            </w:r>
          </w:p>
        </w:tc>
        <w:tc>
          <w:tcPr>
            <w:tcW w:w="3330" w:type="dxa"/>
            <w:tcBorders>
              <w:top w:val="outset" w:sz="6" w:space="0" w:color="00000A"/>
              <w:left w:val="outset" w:sz="6" w:space="0" w:color="00000A"/>
              <w:bottom w:val="outset" w:sz="6" w:space="0" w:color="00000A"/>
              <w:right w:val="outset" w:sz="6" w:space="0" w:color="00000A"/>
            </w:tcBorders>
            <w:hideMark/>
          </w:tcPr>
          <w:p w:rsidR="002064CE" w:rsidRDefault="002064CE">
            <w:pPr>
              <w:pStyle w:val="NormalWeb"/>
              <w:jc w:val="center"/>
            </w:pPr>
            <w:r>
              <w:rPr>
                <w:rFonts w:ascii="Calibri" w:hAnsi="Calibri"/>
              </w:rPr>
              <w:t>CE2</w:t>
            </w:r>
          </w:p>
        </w:tc>
      </w:tr>
      <w:tr w:rsidR="002064CE" w:rsidTr="002064CE">
        <w:trPr>
          <w:trHeight w:val="795"/>
          <w:tblCellSpacing w:w="0" w:type="dxa"/>
        </w:trPr>
        <w:tc>
          <w:tcPr>
            <w:tcW w:w="3315" w:type="dxa"/>
            <w:tcBorders>
              <w:top w:val="outset" w:sz="6" w:space="0" w:color="00000A"/>
              <w:left w:val="outset" w:sz="6" w:space="0" w:color="00000A"/>
              <w:bottom w:val="outset" w:sz="6" w:space="0" w:color="00000A"/>
              <w:right w:val="outset" w:sz="6" w:space="0" w:color="00000A"/>
            </w:tcBorders>
            <w:hideMark/>
          </w:tcPr>
          <w:p w:rsidR="002064CE" w:rsidRDefault="002064CE">
            <w:pPr>
              <w:pStyle w:val="NormalWeb"/>
              <w:spacing w:after="0"/>
            </w:pPr>
            <w:r>
              <w:rPr>
                <w:b/>
                <w:bCs/>
              </w:rPr>
              <w:t xml:space="preserve">Copier de manière experte </w:t>
            </w:r>
            <w:r>
              <w:rPr>
                <w:i/>
                <w:iCs/>
                <w:u w:val="single"/>
              </w:rPr>
              <w:t>(lien avec la lecture</w:t>
            </w:r>
            <w:r>
              <w:rPr>
                <w:i/>
                <w:iCs/>
              </w:rPr>
              <w:t>)</w:t>
            </w:r>
            <w:r>
              <w:t>.</w:t>
            </w:r>
          </w:p>
          <w:p w:rsidR="002064CE" w:rsidRDefault="002064CE">
            <w:pPr>
              <w:pStyle w:val="NormalWeb"/>
              <w:spacing w:after="0"/>
            </w:pPr>
          </w:p>
          <w:p w:rsidR="002064CE" w:rsidRDefault="002064CE">
            <w:pPr>
              <w:pStyle w:val="NormalWeb"/>
              <w:spacing w:after="0"/>
            </w:pPr>
            <w:r>
              <w:rPr>
                <w:i/>
                <w:iCs/>
              </w:rPr>
              <w:t>Maitrise des gestes de l’écriture cursive exécutés avec une vitesse et une sureté croissantes.</w:t>
            </w:r>
          </w:p>
          <w:p w:rsidR="002064CE" w:rsidRDefault="002064CE">
            <w:pPr>
              <w:pStyle w:val="NormalWeb"/>
              <w:spacing w:after="0"/>
            </w:pPr>
            <w:r>
              <w:rPr>
                <w:i/>
                <w:iCs/>
              </w:rPr>
              <w:t>Correspondances entre diverses écritures des lettres pour transcrire un texte (donné en script et copié en cursive, ou l’inverse pour une copie au clavier).</w:t>
            </w:r>
          </w:p>
          <w:p w:rsidR="002064CE" w:rsidRDefault="002064CE">
            <w:pPr>
              <w:pStyle w:val="NormalWeb"/>
              <w:spacing w:after="0"/>
            </w:pPr>
            <w:r>
              <w:rPr>
                <w:i/>
                <w:iCs/>
              </w:rPr>
              <w:t>Stratégies de copie pour dépasser la copie lettre à lettre : prise d’indices, mémorisation de mots.</w:t>
            </w:r>
          </w:p>
          <w:p w:rsidR="002064CE" w:rsidRDefault="002064CE">
            <w:pPr>
              <w:pStyle w:val="NormalWeb"/>
              <w:spacing w:after="0"/>
            </w:pPr>
            <w:r>
              <w:rPr>
                <w:i/>
                <w:iCs/>
              </w:rPr>
              <w:t>Lecture (relire pour vérifier la conformité).</w:t>
            </w:r>
          </w:p>
          <w:p w:rsidR="002064CE" w:rsidRDefault="002064CE">
            <w:pPr>
              <w:pStyle w:val="NormalWeb"/>
              <w:spacing w:after="0"/>
            </w:pPr>
          </w:p>
          <w:p w:rsidR="002064CE" w:rsidRDefault="002064CE">
            <w:pPr>
              <w:pStyle w:val="NormalWeb"/>
              <w:spacing w:after="0"/>
            </w:pPr>
            <w:r>
              <w:rPr>
                <w:rFonts w:ascii="Arial" w:hAnsi="Arial" w:cs="Arial"/>
                <w:sz w:val="12"/>
                <w:szCs w:val="12"/>
              </w:rPr>
              <w:lastRenderedPageBreak/>
              <w:t xml:space="preserve">-Renforcer le geste graphique sur ardoise- </w:t>
            </w:r>
          </w:p>
          <w:p w:rsidR="002064CE" w:rsidRDefault="002064CE">
            <w:pPr>
              <w:pStyle w:val="NormalWeb"/>
              <w:spacing w:after="0"/>
            </w:pPr>
            <w:r>
              <w:rPr>
                <w:rFonts w:ascii="Arial" w:hAnsi="Arial" w:cs="Arial"/>
                <w:sz w:val="12"/>
                <w:szCs w:val="12"/>
              </w:rPr>
              <w:t xml:space="preserve">Ecrire en cursive (lettres, groupe de lettres, </w:t>
            </w:r>
          </w:p>
          <w:p w:rsidR="002064CE" w:rsidRDefault="002064CE">
            <w:pPr>
              <w:pStyle w:val="NormalWeb"/>
              <w:spacing w:after="0"/>
            </w:pPr>
            <w:r>
              <w:rPr>
                <w:rFonts w:ascii="Arial" w:hAnsi="Arial" w:cs="Arial"/>
                <w:sz w:val="12"/>
                <w:szCs w:val="12"/>
              </w:rPr>
              <w:t>syllabes, mots)</w:t>
            </w:r>
          </w:p>
          <w:p w:rsidR="002064CE" w:rsidRDefault="002064CE">
            <w:pPr>
              <w:pStyle w:val="NormalWeb"/>
              <w:spacing w:after="0"/>
            </w:pPr>
            <w:r>
              <w:rPr>
                <w:rFonts w:ascii="Arial" w:hAnsi="Arial" w:cs="Arial"/>
                <w:sz w:val="12"/>
                <w:szCs w:val="12"/>
              </w:rPr>
              <w:t xml:space="preserve">- Ecrire sur une ligne en respectant la </w:t>
            </w:r>
          </w:p>
          <w:p w:rsidR="002064CE" w:rsidRDefault="002064CE">
            <w:pPr>
              <w:pStyle w:val="NormalWeb"/>
              <w:spacing w:after="0"/>
            </w:pPr>
            <w:r>
              <w:rPr>
                <w:rFonts w:ascii="Arial" w:hAnsi="Arial" w:cs="Arial"/>
                <w:sz w:val="12"/>
                <w:szCs w:val="12"/>
              </w:rPr>
              <w:t>norme</w:t>
            </w:r>
          </w:p>
          <w:p w:rsidR="002064CE" w:rsidRDefault="002064CE">
            <w:pPr>
              <w:pStyle w:val="NormalWeb"/>
              <w:spacing w:after="0"/>
            </w:pPr>
            <w:r>
              <w:rPr>
                <w:rFonts w:ascii="Arial" w:hAnsi="Arial" w:cs="Arial"/>
                <w:sz w:val="12"/>
                <w:szCs w:val="12"/>
              </w:rPr>
              <w:t xml:space="preserve">- Ecrire entre deux lignes en respectant la </w:t>
            </w:r>
          </w:p>
          <w:p w:rsidR="002064CE" w:rsidRDefault="002064CE">
            <w:pPr>
              <w:pStyle w:val="NormalWeb"/>
              <w:spacing w:after="0"/>
            </w:pPr>
            <w:r>
              <w:rPr>
                <w:rFonts w:ascii="Arial" w:hAnsi="Arial" w:cs="Arial"/>
                <w:sz w:val="12"/>
                <w:szCs w:val="12"/>
              </w:rPr>
              <w:t xml:space="preserve">norme </w:t>
            </w:r>
          </w:p>
          <w:p w:rsidR="002064CE" w:rsidRDefault="002064CE">
            <w:pPr>
              <w:pStyle w:val="NormalWeb"/>
              <w:spacing w:after="0"/>
            </w:pPr>
            <w:r>
              <w:rPr>
                <w:rFonts w:ascii="Arial" w:hAnsi="Arial" w:cs="Arial"/>
                <w:sz w:val="12"/>
                <w:szCs w:val="12"/>
              </w:rPr>
              <w:t>- Ecrire sur du seyès</w:t>
            </w:r>
          </w:p>
          <w:p w:rsidR="002064CE" w:rsidRDefault="002064CE">
            <w:pPr>
              <w:pStyle w:val="NormalWeb"/>
              <w:spacing w:after="0"/>
            </w:pPr>
            <w:r>
              <w:rPr>
                <w:rFonts w:ascii="Arial" w:hAnsi="Arial" w:cs="Arial"/>
                <w:sz w:val="12"/>
                <w:szCs w:val="12"/>
              </w:rPr>
              <w:t xml:space="preserve">- Ecrire les mots en respectant les liaisons </w:t>
            </w:r>
          </w:p>
          <w:p w:rsidR="002064CE" w:rsidRDefault="002064CE">
            <w:pPr>
              <w:pStyle w:val="NormalWeb"/>
              <w:spacing w:after="0"/>
            </w:pPr>
            <w:r>
              <w:rPr>
                <w:rFonts w:ascii="Arial" w:hAnsi="Arial" w:cs="Arial"/>
                <w:sz w:val="12"/>
                <w:szCs w:val="12"/>
              </w:rPr>
              <w:t>lettre à lettre</w:t>
            </w:r>
          </w:p>
          <w:p w:rsidR="002064CE" w:rsidRDefault="002064CE">
            <w:pPr>
              <w:pStyle w:val="NormalWeb"/>
              <w:spacing w:after="0"/>
            </w:pPr>
            <w:r>
              <w:rPr>
                <w:rFonts w:ascii="Arial" w:hAnsi="Arial" w:cs="Arial"/>
                <w:sz w:val="12"/>
                <w:szCs w:val="12"/>
              </w:rPr>
              <w:t xml:space="preserve">- Ecrire en respectant la correspondance </w:t>
            </w:r>
          </w:p>
          <w:p w:rsidR="002064CE" w:rsidRDefault="002064CE">
            <w:pPr>
              <w:pStyle w:val="NormalWeb"/>
              <w:spacing w:after="0"/>
            </w:pPr>
            <w:r>
              <w:rPr>
                <w:rFonts w:ascii="Arial" w:hAnsi="Arial" w:cs="Arial"/>
                <w:sz w:val="12"/>
                <w:szCs w:val="12"/>
              </w:rPr>
              <w:t>écriture script / écriture cursive</w:t>
            </w:r>
          </w:p>
          <w:p w:rsidR="002064CE" w:rsidRDefault="002064CE">
            <w:pPr>
              <w:pStyle w:val="NormalWeb"/>
              <w:spacing w:after="0"/>
            </w:pPr>
            <w:r>
              <w:rPr>
                <w:rFonts w:ascii="Arial" w:hAnsi="Arial" w:cs="Arial"/>
                <w:sz w:val="12"/>
                <w:szCs w:val="12"/>
              </w:rPr>
              <w:t>- Ecrire quelques majuscules</w:t>
            </w:r>
          </w:p>
          <w:p w:rsidR="002064CE" w:rsidRDefault="002064CE">
            <w:pPr>
              <w:pStyle w:val="NormalWeb"/>
              <w:spacing w:after="0"/>
            </w:pPr>
          </w:p>
          <w:p w:rsidR="002064CE" w:rsidRDefault="002064CE">
            <w:pPr>
              <w:pStyle w:val="NormalWeb"/>
              <w:spacing w:after="0"/>
            </w:pPr>
          </w:p>
          <w:p w:rsidR="002064CE" w:rsidRDefault="002064CE">
            <w:pPr>
              <w:pStyle w:val="NormalWeb"/>
              <w:spacing w:after="0"/>
            </w:pPr>
          </w:p>
          <w:p w:rsidR="002064CE" w:rsidRDefault="002064CE">
            <w:pPr>
              <w:pStyle w:val="NormalWeb"/>
              <w:spacing w:after="0"/>
            </w:pPr>
            <w:r>
              <w:rPr>
                <w:b/>
                <w:bCs/>
              </w:rPr>
              <w:t xml:space="preserve">Produire des écrits en commençant à s’approprier une démarche </w:t>
            </w:r>
            <w:r>
              <w:rPr>
                <w:i/>
                <w:iCs/>
                <w:u w:val="single"/>
              </w:rPr>
              <w:t>(lien avec la lecture, le langage oral et l’étude de la langue)</w:t>
            </w:r>
          </w:p>
          <w:p w:rsidR="002064CE" w:rsidRDefault="002064CE">
            <w:pPr>
              <w:pStyle w:val="NormalWeb"/>
              <w:spacing w:after="0"/>
            </w:pPr>
          </w:p>
          <w:p w:rsidR="002064CE" w:rsidRDefault="002064CE">
            <w:pPr>
              <w:pStyle w:val="NormalWeb"/>
              <w:spacing w:after="0"/>
            </w:pPr>
            <w:r>
              <w:rPr>
                <w:i/>
                <w:iCs/>
              </w:rPr>
              <w:t xml:space="preserve">Identification de caractéristiques propres à différents genres de textes : </w:t>
            </w:r>
          </w:p>
          <w:p w:rsidR="002064CE" w:rsidRDefault="002064CE">
            <w:pPr>
              <w:pStyle w:val="NormalWeb"/>
              <w:spacing w:after="0"/>
            </w:pPr>
            <w:r>
              <w:rPr>
                <w:i/>
                <w:iCs/>
              </w:rPr>
              <w:t>album – BD – liste – recette – article de journal – carte postale - lettre...</w:t>
            </w:r>
          </w:p>
          <w:p w:rsidR="002064CE" w:rsidRDefault="002064CE">
            <w:pPr>
              <w:pStyle w:val="NormalWeb"/>
              <w:spacing w:after="0"/>
            </w:pPr>
            <w:r>
              <w:rPr>
                <w:i/>
                <w:iCs/>
              </w:rPr>
              <w:t xml:space="preserve">Mise en œuvre (guidée, puis autonome) d’une démarche de production de textes : trouver et organiser des idées, écrire des mots, élaborer des phrases, écrire ces mots et ces phrases. </w:t>
            </w:r>
          </w:p>
          <w:p w:rsidR="002064CE" w:rsidRDefault="002064CE">
            <w:pPr>
              <w:pStyle w:val="NormalWeb"/>
              <w:spacing w:after="0"/>
            </w:pPr>
            <w:r>
              <w:rPr>
                <w:i/>
                <w:iCs/>
              </w:rPr>
              <w:t>Connaissances sur la langue (mémoire orthographique des mots, ponctuation.)</w:t>
            </w:r>
          </w:p>
          <w:p w:rsidR="002064CE" w:rsidRDefault="002064CE">
            <w:pPr>
              <w:pStyle w:val="NormalWeb"/>
              <w:spacing w:after="0"/>
            </w:pPr>
            <w:r>
              <w:rPr>
                <w:i/>
                <w:iCs/>
              </w:rPr>
              <w:t>Mobilisation des outils à disposition dans la classe liés à l’étude de la langue.</w:t>
            </w:r>
          </w:p>
          <w:p w:rsidR="002064CE" w:rsidRDefault="002064CE">
            <w:pPr>
              <w:pStyle w:val="NormalWeb"/>
              <w:spacing w:after="0"/>
            </w:pPr>
          </w:p>
          <w:p w:rsidR="002064CE" w:rsidRDefault="002064CE">
            <w:pPr>
              <w:pStyle w:val="NormalWeb"/>
              <w:spacing w:after="0"/>
            </w:pPr>
            <w:r>
              <w:rPr>
                <w:rFonts w:ascii="Arial" w:hAnsi="Arial" w:cs="Arial"/>
                <w:sz w:val="12"/>
                <w:szCs w:val="12"/>
              </w:rPr>
              <w:t xml:space="preserve">- Identifier les différents types </w:t>
            </w:r>
          </w:p>
          <w:p w:rsidR="002064CE" w:rsidRDefault="002064CE">
            <w:pPr>
              <w:pStyle w:val="NormalWeb"/>
              <w:spacing w:after="0"/>
            </w:pPr>
            <w:r>
              <w:rPr>
                <w:rFonts w:ascii="Arial" w:hAnsi="Arial" w:cs="Arial"/>
                <w:sz w:val="12"/>
                <w:szCs w:val="12"/>
              </w:rPr>
              <w:t>d’écrits</w:t>
            </w:r>
          </w:p>
          <w:p w:rsidR="002064CE" w:rsidRDefault="002064CE">
            <w:pPr>
              <w:pStyle w:val="NormalWeb"/>
              <w:spacing w:after="0"/>
            </w:pPr>
            <w:r>
              <w:rPr>
                <w:rFonts w:ascii="Arial" w:hAnsi="Arial" w:cs="Arial"/>
                <w:sz w:val="12"/>
                <w:szCs w:val="12"/>
              </w:rPr>
              <w:t xml:space="preserve">- Construire une phrase avec les mots </w:t>
            </w:r>
          </w:p>
          <w:p w:rsidR="002064CE" w:rsidRDefault="002064CE">
            <w:pPr>
              <w:pStyle w:val="NormalWeb"/>
              <w:spacing w:after="0"/>
            </w:pPr>
            <w:r>
              <w:rPr>
                <w:rFonts w:ascii="Arial" w:hAnsi="Arial" w:cs="Arial"/>
                <w:sz w:val="12"/>
                <w:szCs w:val="12"/>
              </w:rPr>
              <w:t xml:space="preserve">étudiés: manipuler des étiquettes, élaborer </w:t>
            </w:r>
          </w:p>
          <w:p w:rsidR="002064CE" w:rsidRDefault="002064CE">
            <w:pPr>
              <w:pStyle w:val="NormalWeb"/>
              <w:spacing w:after="0"/>
            </w:pPr>
            <w:r>
              <w:rPr>
                <w:rFonts w:ascii="Arial" w:hAnsi="Arial" w:cs="Arial"/>
                <w:sz w:val="12"/>
                <w:szCs w:val="12"/>
              </w:rPr>
              <w:t>une phrase et l’illustrer.</w:t>
            </w:r>
          </w:p>
          <w:p w:rsidR="002064CE" w:rsidRDefault="002064CE">
            <w:pPr>
              <w:pStyle w:val="NormalWeb"/>
              <w:spacing w:after="0"/>
            </w:pPr>
            <w:r>
              <w:rPr>
                <w:rFonts w:ascii="Arial" w:hAnsi="Arial" w:cs="Arial"/>
                <w:sz w:val="12"/>
                <w:szCs w:val="12"/>
              </w:rPr>
              <w:t>-Rédiger une phrase</w:t>
            </w:r>
          </w:p>
          <w:p w:rsidR="002064CE" w:rsidRDefault="002064CE">
            <w:pPr>
              <w:pStyle w:val="NormalWeb"/>
              <w:spacing w:after="0"/>
            </w:pPr>
            <w:r>
              <w:rPr>
                <w:rFonts w:ascii="Arial" w:hAnsi="Arial" w:cs="Arial"/>
                <w:sz w:val="12"/>
                <w:szCs w:val="12"/>
              </w:rPr>
              <w:t>-Identifier et écrire des mots outils</w:t>
            </w:r>
          </w:p>
          <w:p w:rsidR="002064CE" w:rsidRDefault="002064CE">
            <w:pPr>
              <w:pStyle w:val="NormalWeb"/>
              <w:spacing w:after="0"/>
            </w:pPr>
          </w:p>
          <w:p w:rsidR="002064CE" w:rsidRDefault="002064CE">
            <w:pPr>
              <w:pStyle w:val="NormalWeb"/>
              <w:spacing w:after="0"/>
            </w:pPr>
          </w:p>
          <w:p w:rsidR="002064CE" w:rsidRDefault="002064CE">
            <w:pPr>
              <w:pStyle w:val="NormalWeb"/>
              <w:spacing w:after="0"/>
            </w:pPr>
          </w:p>
          <w:p w:rsidR="002064CE" w:rsidRDefault="002064CE">
            <w:pPr>
              <w:pStyle w:val="NormalWeb"/>
              <w:spacing w:after="0"/>
            </w:pPr>
          </w:p>
          <w:p w:rsidR="002064CE" w:rsidRDefault="002064CE">
            <w:pPr>
              <w:pStyle w:val="NormalWeb"/>
              <w:spacing w:after="0"/>
            </w:pPr>
            <w:r>
              <w:rPr>
                <w:b/>
                <w:bCs/>
              </w:rPr>
              <w:t>Réviser et améliorer l’écrit qu’on a produit</w:t>
            </w:r>
            <w:r>
              <w:t xml:space="preserve"> </w:t>
            </w:r>
            <w:r>
              <w:rPr>
                <w:i/>
                <w:iCs/>
              </w:rPr>
              <w:t>(lien avec l’étude de la langue)</w:t>
            </w:r>
            <w:r>
              <w:t>.</w:t>
            </w:r>
          </w:p>
          <w:p w:rsidR="002064CE" w:rsidRDefault="002064CE">
            <w:pPr>
              <w:pStyle w:val="NormalWeb"/>
              <w:spacing w:after="0"/>
            </w:pPr>
          </w:p>
          <w:p w:rsidR="002064CE" w:rsidRDefault="002064CE">
            <w:pPr>
              <w:pStyle w:val="NormalWeb"/>
              <w:spacing w:after="0"/>
            </w:pPr>
            <w:r>
              <w:rPr>
                <w:i/>
                <w:iCs/>
              </w:rPr>
              <w:t>Repérage de dysfonctionnements dans les textes produits. (omissions.)</w:t>
            </w:r>
          </w:p>
          <w:p w:rsidR="002064CE" w:rsidRDefault="002064CE">
            <w:pPr>
              <w:pStyle w:val="NormalWeb"/>
              <w:spacing w:after="0"/>
            </w:pPr>
            <w:r>
              <w:rPr>
                <w:i/>
                <w:iCs/>
              </w:rPr>
              <w:t>Mobilisation des connaissances portant sur le genre d’écrit à produire et sur la langue.</w:t>
            </w:r>
          </w:p>
          <w:p w:rsidR="002064CE" w:rsidRDefault="002064CE">
            <w:pPr>
              <w:pStyle w:val="NormalWeb"/>
              <w:spacing w:after="0"/>
            </w:pPr>
            <w:r>
              <w:rPr>
                <w:i/>
                <w:iCs/>
              </w:rPr>
              <w:t>Vigilance orthographique, exercée d’abord sur des points désignés par le professeur, puis progressivement étendue.</w:t>
            </w:r>
          </w:p>
          <w:p w:rsidR="002064CE" w:rsidRDefault="002064CE">
            <w:pPr>
              <w:pStyle w:val="NormalWeb"/>
              <w:spacing w:after="0"/>
            </w:pPr>
            <w:r>
              <w:rPr>
                <w:i/>
                <w:iCs/>
              </w:rPr>
              <w:t>Utilisation d’outils aidant à la correction : outils élaborés dans la classe.</w:t>
            </w:r>
          </w:p>
          <w:p w:rsidR="002064CE" w:rsidRDefault="002064CE">
            <w:pPr>
              <w:pStyle w:val="NormalWeb"/>
              <w:spacing w:after="0"/>
              <w:ind w:left="720"/>
            </w:pPr>
          </w:p>
          <w:p w:rsidR="002064CE" w:rsidRDefault="002064CE">
            <w:pPr>
              <w:pStyle w:val="NormalWeb"/>
              <w:spacing w:after="0"/>
            </w:pPr>
            <w:r>
              <w:rPr>
                <w:rFonts w:ascii="Arial" w:hAnsi="Arial" w:cs="Arial"/>
                <w:sz w:val="14"/>
                <w:szCs w:val="14"/>
              </w:rPr>
              <w:t>-</w:t>
            </w:r>
            <w:r>
              <w:rPr>
                <w:rFonts w:ascii="Arial" w:hAnsi="Arial" w:cs="Arial"/>
                <w:sz w:val="12"/>
                <w:szCs w:val="12"/>
              </w:rPr>
              <w:t>Repérage de dysfonctionnements dans les textes produits (omissions, incohérences, redites...).</w:t>
            </w:r>
          </w:p>
          <w:p w:rsidR="002064CE" w:rsidRDefault="002064CE">
            <w:pPr>
              <w:pStyle w:val="NormalWeb"/>
              <w:spacing w:after="0"/>
            </w:pPr>
            <w:r>
              <w:rPr>
                <w:rFonts w:ascii="Arial" w:hAnsi="Arial" w:cs="Arial"/>
                <w:sz w:val="12"/>
                <w:szCs w:val="12"/>
              </w:rPr>
              <w:t>-Mobilisation des connaissances portant sur le genre d'écrit à produire et sur la langue.</w:t>
            </w:r>
          </w:p>
          <w:p w:rsidR="002064CE" w:rsidRDefault="002064CE">
            <w:pPr>
              <w:pStyle w:val="NormalWeb"/>
              <w:spacing w:after="0"/>
            </w:pPr>
            <w:r>
              <w:rPr>
                <w:rFonts w:ascii="Arial" w:hAnsi="Arial" w:cs="Arial"/>
                <w:sz w:val="12"/>
                <w:szCs w:val="12"/>
              </w:rPr>
              <w:t>-Vigilance orthographique, exercée d'abord sur des points désignés par le professeur, puis progressivement étendue.</w:t>
            </w:r>
          </w:p>
          <w:p w:rsidR="002064CE" w:rsidRDefault="002064CE" w:rsidP="002064CE">
            <w:pPr>
              <w:pStyle w:val="NormalWeb"/>
              <w:spacing w:after="0"/>
            </w:pPr>
            <w:r>
              <w:rPr>
                <w:rFonts w:ascii="Arial" w:hAnsi="Arial" w:cs="Arial"/>
                <w:sz w:val="12"/>
                <w:szCs w:val="12"/>
              </w:rPr>
              <w:t>-Utilisation d'outils aidant à la correction: outils élaborés dans la classe, correcteur orthographique, guide de relecture.</w:t>
            </w:r>
          </w:p>
        </w:tc>
        <w:tc>
          <w:tcPr>
            <w:tcW w:w="3330" w:type="dxa"/>
            <w:tcBorders>
              <w:top w:val="outset" w:sz="6" w:space="0" w:color="00000A"/>
              <w:left w:val="outset" w:sz="6" w:space="0" w:color="00000A"/>
              <w:bottom w:val="outset" w:sz="6" w:space="0" w:color="00000A"/>
              <w:right w:val="outset" w:sz="6" w:space="0" w:color="00000A"/>
            </w:tcBorders>
            <w:hideMark/>
          </w:tcPr>
          <w:p w:rsidR="002064CE" w:rsidRDefault="002064CE">
            <w:pPr>
              <w:pStyle w:val="NormalWeb"/>
              <w:spacing w:after="0"/>
            </w:pPr>
            <w:r>
              <w:rPr>
                <w:b/>
                <w:bCs/>
              </w:rPr>
              <w:lastRenderedPageBreak/>
              <w:t xml:space="preserve">Copier de manière experte </w:t>
            </w:r>
            <w:r>
              <w:rPr>
                <w:i/>
                <w:iCs/>
                <w:u w:val="single"/>
              </w:rPr>
              <w:t>(lien avec la lecture</w:t>
            </w:r>
            <w:r>
              <w:rPr>
                <w:i/>
                <w:iCs/>
              </w:rPr>
              <w:t>)</w:t>
            </w:r>
            <w:r>
              <w:t>.</w:t>
            </w:r>
          </w:p>
          <w:p w:rsidR="002064CE" w:rsidRDefault="002064CE">
            <w:pPr>
              <w:pStyle w:val="NormalWeb"/>
              <w:spacing w:after="0"/>
            </w:pPr>
          </w:p>
          <w:p w:rsidR="002064CE" w:rsidRDefault="002064CE">
            <w:pPr>
              <w:pStyle w:val="NormalWeb"/>
              <w:spacing w:after="0"/>
            </w:pPr>
            <w:r>
              <w:rPr>
                <w:rFonts w:ascii="Calibri" w:hAnsi="Calibri"/>
                <w:i/>
                <w:iCs/>
              </w:rPr>
              <w:t>Maitrise des gestes de l’écriture cursive exécutés avec une vitesse et une sureté croissantes.</w:t>
            </w:r>
          </w:p>
          <w:p w:rsidR="002064CE" w:rsidRDefault="002064CE">
            <w:pPr>
              <w:pStyle w:val="NormalWeb"/>
              <w:spacing w:after="0"/>
            </w:pPr>
            <w:r>
              <w:rPr>
                <w:rFonts w:ascii="Calibri" w:hAnsi="Calibri"/>
                <w:i/>
                <w:iCs/>
              </w:rPr>
              <w:t>Stratégies de copie pour dépasser la copie lettre à lettre : prise d’indices, mémorisation de mots ou groupes de mots.</w:t>
            </w:r>
          </w:p>
          <w:p w:rsidR="002064CE" w:rsidRDefault="002064CE">
            <w:pPr>
              <w:pStyle w:val="NormalWeb"/>
              <w:spacing w:after="0"/>
            </w:pPr>
            <w:r>
              <w:rPr>
                <w:rFonts w:ascii="Calibri" w:hAnsi="Calibri"/>
                <w:i/>
                <w:iCs/>
              </w:rPr>
              <w:t>Lecture (relire pour vérifier la conformité).</w:t>
            </w:r>
          </w:p>
          <w:p w:rsidR="002064CE" w:rsidRDefault="002064CE">
            <w:pPr>
              <w:pStyle w:val="NormalWeb"/>
              <w:spacing w:after="0"/>
            </w:pPr>
            <w:r>
              <w:rPr>
                <w:rFonts w:ascii="Calibri" w:hAnsi="Calibri"/>
                <w:i/>
                <w:iCs/>
              </w:rPr>
              <w:t>Maniement du traitement de texte pour la mise en page de courts textes.</w:t>
            </w:r>
          </w:p>
          <w:p w:rsidR="002064CE" w:rsidRDefault="002064CE">
            <w:pPr>
              <w:pStyle w:val="NormalWeb"/>
              <w:spacing w:after="0"/>
            </w:pPr>
          </w:p>
          <w:p w:rsidR="002064CE" w:rsidRDefault="002064CE">
            <w:pPr>
              <w:pStyle w:val="NormalWeb"/>
              <w:spacing w:after="0"/>
            </w:pPr>
          </w:p>
          <w:p w:rsidR="002064CE" w:rsidRDefault="002064CE">
            <w:pPr>
              <w:pStyle w:val="NormalWeb"/>
              <w:spacing w:after="0"/>
            </w:pPr>
            <w:r>
              <w:rPr>
                <w:rFonts w:ascii="Arial" w:hAnsi="Arial" w:cs="Arial"/>
                <w:i/>
                <w:iCs/>
                <w:sz w:val="12"/>
                <w:szCs w:val="12"/>
              </w:rPr>
              <w:lastRenderedPageBreak/>
              <w:t xml:space="preserve">- </w:t>
            </w:r>
            <w:r>
              <w:rPr>
                <w:rFonts w:ascii="Arial" w:hAnsi="Arial" w:cs="Arial"/>
                <w:sz w:val="12"/>
                <w:szCs w:val="12"/>
              </w:rPr>
              <w:t xml:space="preserve">Ecrire en respectant la </w:t>
            </w:r>
          </w:p>
          <w:p w:rsidR="002064CE" w:rsidRDefault="002064CE">
            <w:pPr>
              <w:pStyle w:val="NormalWeb"/>
              <w:spacing w:after="0"/>
            </w:pPr>
            <w:r>
              <w:rPr>
                <w:rFonts w:ascii="Arial" w:hAnsi="Arial" w:cs="Arial"/>
                <w:sz w:val="12"/>
                <w:szCs w:val="12"/>
              </w:rPr>
              <w:t>correspondance écriture script / écriture</w:t>
            </w:r>
          </w:p>
          <w:p w:rsidR="002064CE" w:rsidRDefault="002064CE">
            <w:pPr>
              <w:pStyle w:val="NormalWeb"/>
              <w:spacing w:after="0"/>
            </w:pPr>
            <w:r>
              <w:rPr>
                <w:rFonts w:ascii="Arial" w:hAnsi="Arial" w:cs="Arial"/>
                <w:sz w:val="12"/>
                <w:szCs w:val="12"/>
              </w:rPr>
              <w:t>cursive: copier une, plusieurs phrases,</w:t>
            </w:r>
          </w:p>
          <w:p w:rsidR="002064CE" w:rsidRDefault="002064CE">
            <w:pPr>
              <w:pStyle w:val="NormalWeb"/>
              <w:spacing w:after="0"/>
            </w:pPr>
            <w:r>
              <w:rPr>
                <w:rFonts w:ascii="Arial" w:hAnsi="Arial" w:cs="Arial"/>
                <w:sz w:val="12"/>
                <w:szCs w:val="12"/>
              </w:rPr>
              <w:t>un texte en cursive sur le cahier.</w:t>
            </w:r>
          </w:p>
          <w:p w:rsidR="002064CE" w:rsidRDefault="002064CE">
            <w:pPr>
              <w:pStyle w:val="NormalWeb"/>
              <w:spacing w:after="0"/>
            </w:pPr>
            <w:r>
              <w:rPr>
                <w:rFonts w:ascii="Arial" w:hAnsi="Arial" w:cs="Arial"/>
                <w:sz w:val="12"/>
                <w:szCs w:val="12"/>
              </w:rPr>
              <w:t>-Poursuivre l’étude des majuscules</w:t>
            </w:r>
          </w:p>
          <w:p w:rsidR="002064CE" w:rsidRDefault="002064CE">
            <w:pPr>
              <w:pStyle w:val="NormalWeb"/>
              <w:spacing w:after="0"/>
            </w:pPr>
            <w:r>
              <w:rPr>
                <w:rFonts w:ascii="Arial" w:hAnsi="Arial" w:cs="Arial"/>
                <w:sz w:val="12"/>
                <w:szCs w:val="12"/>
              </w:rPr>
              <w:t xml:space="preserve">-Poursuivre la stratégie de copie sur </w:t>
            </w:r>
          </w:p>
          <w:p w:rsidR="002064CE" w:rsidRDefault="002064CE">
            <w:pPr>
              <w:pStyle w:val="NormalWeb"/>
              <w:spacing w:after="0"/>
            </w:pPr>
            <w:r>
              <w:rPr>
                <w:rFonts w:ascii="Arial" w:hAnsi="Arial" w:cs="Arial"/>
                <w:sz w:val="12"/>
                <w:szCs w:val="12"/>
              </w:rPr>
              <w:t>ardoise et cahier</w:t>
            </w:r>
          </w:p>
          <w:p w:rsidR="002064CE" w:rsidRDefault="002064CE">
            <w:pPr>
              <w:pStyle w:val="NormalWeb"/>
              <w:spacing w:after="0"/>
            </w:pPr>
            <w:r>
              <w:rPr>
                <w:rFonts w:ascii="Arial" w:hAnsi="Arial" w:cs="Arial"/>
                <w:sz w:val="12"/>
                <w:szCs w:val="12"/>
              </w:rPr>
              <w:t xml:space="preserve">- Renforcer au quotidien la copie </w:t>
            </w:r>
          </w:p>
          <w:p w:rsidR="002064CE" w:rsidRDefault="002064CE">
            <w:pPr>
              <w:pStyle w:val="NormalWeb"/>
              <w:spacing w:after="0"/>
            </w:pPr>
            <w:r>
              <w:rPr>
                <w:rFonts w:ascii="Arial" w:hAnsi="Arial" w:cs="Arial"/>
                <w:sz w:val="12"/>
                <w:szCs w:val="12"/>
              </w:rPr>
              <w:t xml:space="preserve">experte des différents types de textes </w:t>
            </w:r>
          </w:p>
          <w:p w:rsidR="002064CE" w:rsidRDefault="002064CE">
            <w:pPr>
              <w:pStyle w:val="NormalWeb"/>
              <w:spacing w:after="0"/>
            </w:pPr>
            <w:r>
              <w:rPr>
                <w:rFonts w:ascii="Arial" w:hAnsi="Arial" w:cs="Arial"/>
                <w:sz w:val="12"/>
                <w:szCs w:val="12"/>
              </w:rPr>
              <w:t>- Utiliser le traitement de texte</w:t>
            </w:r>
          </w:p>
          <w:p w:rsidR="002064CE" w:rsidRDefault="002064CE">
            <w:pPr>
              <w:pStyle w:val="NormalWeb"/>
              <w:spacing w:after="0"/>
            </w:pPr>
          </w:p>
          <w:p w:rsidR="002064CE" w:rsidRDefault="002064CE">
            <w:pPr>
              <w:pStyle w:val="NormalWeb"/>
              <w:spacing w:after="0"/>
              <w:rPr>
                <w:b/>
                <w:bCs/>
              </w:rPr>
            </w:pPr>
          </w:p>
          <w:p w:rsidR="002064CE" w:rsidRDefault="002064CE">
            <w:pPr>
              <w:pStyle w:val="NormalWeb"/>
              <w:spacing w:after="0"/>
              <w:rPr>
                <w:b/>
                <w:bCs/>
              </w:rPr>
            </w:pPr>
          </w:p>
          <w:p w:rsidR="002064CE" w:rsidRDefault="002064CE">
            <w:pPr>
              <w:pStyle w:val="NormalWeb"/>
              <w:spacing w:after="0"/>
              <w:rPr>
                <w:b/>
                <w:bCs/>
              </w:rPr>
            </w:pPr>
          </w:p>
          <w:p w:rsidR="002064CE" w:rsidRDefault="002064CE">
            <w:pPr>
              <w:pStyle w:val="NormalWeb"/>
              <w:spacing w:after="0"/>
            </w:pPr>
            <w:r>
              <w:rPr>
                <w:b/>
                <w:bCs/>
              </w:rPr>
              <w:t xml:space="preserve">Produire des écrits en commençant à s’approprier une démarche </w:t>
            </w:r>
            <w:r>
              <w:rPr>
                <w:i/>
                <w:iCs/>
                <w:u w:val="single"/>
              </w:rPr>
              <w:t>(lien avec la lecture, le langage oral et l’étude de la langue)</w:t>
            </w:r>
          </w:p>
          <w:p w:rsidR="002064CE" w:rsidRDefault="002064CE">
            <w:pPr>
              <w:pStyle w:val="NormalWeb"/>
              <w:spacing w:after="0"/>
            </w:pPr>
          </w:p>
          <w:p w:rsidR="002064CE" w:rsidRDefault="002064CE">
            <w:pPr>
              <w:pStyle w:val="NormalWeb"/>
              <w:spacing w:after="0"/>
            </w:pPr>
            <w:r>
              <w:rPr>
                <w:i/>
                <w:iCs/>
              </w:rPr>
              <w:t xml:space="preserve">Identification de caractéristiques propres à différents genres de textes : </w:t>
            </w:r>
          </w:p>
          <w:p w:rsidR="002064CE" w:rsidRDefault="002064CE">
            <w:pPr>
              <w:pStyle w:val="NormalWeb"/>
              <w:spacing w:after="0"/>
            </w:pPr>
            <w:r>
              <w:rPr>
                <w:i/>
                <w:iCs/>
              </w:rPr>
              <w:t>album – BD – liste – recette – article de journal – carte postale – lettre – poème - dialogue – documentaire</w:t>
            </w:r>
          </w:p>
          <w:p w:rsidR="002064CE" w:rsidRDefault="002064CE">
            <w:pPr>
              <w:pStyle w:val="NormalWeb"/>
              <w:spacing w:after="0"/>
            </w:pPr>
            <w:r>
              <w:rPr>
                <w:i/>
                <w:iCs/>
              </w:rPr>
              <w:t xml:space="preserve">Mise en œuvre (guidée, puis autonome) d’une démarche de production de textes : trouver et organiser des idées, élaborer des phrases qui s’enchainent avec cohérence, écrire ces phrases. </w:t>
            </w:r>
          </w:p>
          <w:p w:rsidR="002064CE" w:rsidRDefault="002064CE">
            <w:pPr>
              <w:pStyle w:val="NormalWeb"/>
              <w:spacing w:after="0"/>
            </w:pPr>
            <w:r>
              <w:rPr>
                <w:i/>
                <w:iCs/>
              </w:rPr>
              <w:t>Connaissances sur la langue (mémoire orthographique des mots, règles d’accord, ponctuation.)</w:t>
            </w:r>
          </w:p>
          <w:p w:rsidR="002064CE" w:rsidRDefault="002064CE">
            <w:pPr>
              <w:pStyle w:val="NormalWeb"/>
              <w:spacing w:after="0"/>
            </w:pPr>
            <w:r>
              <w:rPr>
                <w:i/>
                <w:iCs/>
              </w:rPr>
              <w:t>Mobilisation des outils à disposition dans la classe liés à l’étude de la langue.</w:t>
            </w:r>
          </w:p>
          <w:p w:rsidR="002064CE" w:rsidRDefault="002064CE">
            <w:pPr>
              <w:pStyle w:val="NormalWeb"/>
              <w:spacing w:after="0"/>
            </w:pPr>
          </w:p>
          <w:p w:rsidR="002064CE" w:rsidRDefault="002064CE">
            <w:pPr>
              <w:pStyle w:val="NormalWeb"/>
              <w:spacing w:after="0"/>
            </w:pPr>
            <w:r>
              <w:rPr>
                <w:rFonts w:ascii="Arial" w:hAnsi="Arial" w:cs="Arial"/>
                <w:sz w:val="12"/>
                <w:szCs w:val="12"/>
              </w:rPr>
              <w:t xml:space="preserve">- Identifier les différents types d’écrits </w:t>
            </w:r>
          </w:p>
          <w:p w:rsidR="002064CE" w:rsidRDefault="002064CE">
            <w:pPr>
              <w:pStyle w:val="NormalWeb"/>
              <w:spacing w:after="0"/>
            </w:pPr>
            <w:r>
              <w:rPr>
                <w:rFonts w:ascii="Arial" w:hAnsi="Arial" w:cs="Arial"/>
                <w:sz w:val="12"/>
                <w:szCs w:val="12"/>
              </w:rPr>
              <w:t>(liste plus étoffée qu’au CP)</w:t>
            </w:r>
          </w:p>
          <w:p w:rsidR="002064CE" w:rsidRDefault="002064CE">
            <w:pPr>
              <w:pStyle w:val="NormalWeb"/>
              <w:spacing w:after="0"/>
            </w:pPr>
            <w:r>
              <w:rPr>
                <w:rFonts w:ascii="Arial" w:hAnsi="Arial" w:cs="Arial"/>
                <w:sz w:val="12"/>
                <w:szCs w:val="12"/>
              </w:rPr>
              <w:t>-Rédiger une phrase</w:t>
            </w:r>
          </w:p>
          <w:p w:rsidR="002064CE" w:rsidRDefault="002064CE">
            <w:pPr>
              <w:pStyle w:val="NormalWeb"/>
              <w:spacing w:after="0"/>
            </w:pPr>
            <w:r>
              <w:rPr>
                <w:rFonts w:ascii="Arial" w:hAnsi="Arial" w:cs="Arial"/>
                <w:sz w:val="12"/>
                <w:szCs w:val="12"/>
              </w:rPr>
              <w:t>-Compléter des phrases.</w:t>
            </w:r>
          </w:p>
          <w:p w:rsidR="002064CE" w:rsidRDefault="002064CE">
            <w:pPr>
              <w:pStyle w:val="NormalWeb"/>
              <w:spacing w:after="0"/>
            </w:pPr>
            <w:r>
              <w:rPr>
                <w:rFonts w:ascii="Arial" w:hAnsi="Arial" w:cs="Arial"/>
                <w:sz w:val="12"/>
                <w:szCs w:val="12"/>
              </w:rPr>
              <w:t xml:space="preserve">-Sensibiliser aux marques du genre et </w:t>
            </w:r>
          </w:p>
          <w:p w:rsidR="002064CE" w:rsidRDefault="002064CE">
            <w:pPr>
              <w:pStyle w:val="NormalWeb"/>
              <w:spacing w:after="0"/>
            </w:pPr>
            <w:r>
              <w:rPr>
                <w:rFonts w:ascii="Arial" w:hAnsi="Arial" w:cs="Arial"/>
                <w:sz w:val="12"/>
                <w:szCs w:val="12"/>
              </w:rPr>
              <w:t>du nombre</w:t>
            </w:r>
          </w:p>
          <w:p w:rsidR="002064CE" w:rsidRDefault="002064CE">
            <w:pPr>
              <w:pStyle w:val="NormalWeb"/>
              <w:spacing w:after="0"/>
            </w:pPr>
            <w:r>
              <w:rPr>
                <w:rFonts w:ascii="Arial" w:hAnsi="Arial" w:cs="Arial"/>
                <w:sz w:val="12"/>
                <w:szCs w:val="12"/>
              </w:rPr>
              <w:t>- Ecrire les mots outils</w:t>
            </w:r>
          </w:p>
          <w:p w:rsidR="002064CE" w:rsidRDefault="002064CE">
            <w:pPr>
              <w:pStyle w:val="NormalWeb"/>
              <w:spacing w:after="0"/>
            </w:pPr>
            <w:r>
              <w:rPr>
                <w:rFonts w:ascii="Arial" w:hAnsi="Arial" w:cs="Arial"/>
                <w:sz w:val="12"/>
                <w:szCs w:val="12"/>
              </w:rPr>
              <w:t>- Rédiger différents types d’écrits (traces</w:t>
            </w:r>
          </w:p>
          <w:p w:rsidR="002064CE" w:rsidRDefault="002064CE">
            <w:pPr>
              <w:pStyle w:val="NormalWeb"/>
              <w:spacing w:after="0"/>
            </w:pPr>
            <w:r>
              <w:rPr>
                <w:rFonts w:ascii="Arial" w:hAnsi="Arial" w:cs="Arial"/>
                <w:sz w:val="12"/>
                <w:szCs w:val="12"/>
              </w:rPr>
              <w:t>écrites, lettre, recette, BD...)</w:t>
            </w:r>
          </w:p>
          <w:p w:rsidR="002064CE" w:rsidRDefault="002064CE">
            <w:pPr>
              <w:pStyle w:val="NormalWeb"/>
              <w:spacing w:after="0"/>
            </w:pPr>
          </w:p>
          <w:p w:rsidR="002064CE" w:rsidRDefault="002064CE">
            <w:pPr>
              <w:pStyle w:val="NormalWeb"/>
              <w:spacing w:after="0"/>
            </w:pPr>
          </w:p>
          <w:p w:rsidR="002064CE" w:rsidRDefault="002064CE">
            <w:pPr>
              <w:pStyle w:val="NormalWeb"/>
              <w:spacing w:after="0"/>
            </w:pPr>
            <w:r>
              <w:rPr>
                <w:b/>
                <w:bCs/>
              </w:rPr>
              <w:t>Réviser et améliorer l’écrit qu’on a produit</w:t>
            </w:r>
            <w:r>
              <w:t xml:space="preserve"> </w:t>
            </w:r>
            <w:r>
              <w:rPr>
                <w:i/>
                <w:iCs/>
              </w:rPr>
              <w:t>(lien avec l’étude de la langue)</w:t>
            </w:r>
            <w:r>
              <w:t>.</w:t>
            </w:r>
          </w:p>
          <w:p w:rsidR="002064CE" w:rsidRDefault="002064CE">
            <w:pPr>
              <w:pStyle w:val="NormalWeb"/>
              <w:spacing w:after="0"/>
            </w:pPr>
          </w:p>
          <w:p w:rsidR="002064CE" w:rsidRDefault="002064CE">
            <w:pPr>
              <w:pStyle w:val="NormalWeb"/>
              <w:spacing w:after="0"/>
            </w:pPr>
            <w:r>
              <w:rPr>
                <w:i/>
                <w:iCs/>
              </w:rPr>
              <w:t>Repérage de dysfonctionnements dans les textes produits (omissions, incohérences, redites…).</w:t>
            </w:r>
          </w:p>
          <w:p w:rsidR="002064CE" w:rsidRDefault="002064CE">
            <w:pPr>
              <w:pStyle w:val="NormalWeb"/>
              <w:spacing w:after="0"/>
            </w:pPr>
            <w:r>
              <w:rPr>
                <w:i/>
                <w:iCs/>
              </w:rPr>
              <w:t>Mobilisation des connaissances portant sur le genre d’écrit à produire et sur la langue.</w:t>
            </w:r>
          </w:p>
          <w:p w:rsidR="002064CE" w:rsidRDefault="002064CE">
            <w:pPr>
              <w:pStyle w:val="NormalWeb"/>
              <w:spacing w:after="0"/>
            </w:pPr>
            <w:r>
              <w:rPr>
                <w:i/>
                <w:iCs/>
              </w:rPr>
              <w:t xml:space="preserve">Vigilance orthographique, exercée d’abord sur des points désignés par le professeur, puis progressivement étendue. </w:t>
            </w:r>
          </w:p>
          <w:p w:rsidR="002064CE" w:rsidRDefault="002064CE">
            <w:pPr>
              <w:pStyle w:val="NormalWeb"/>
              <w:spacing w:after="0"/>
            </w:pPr>
            <w:r>
              <w:rPr>
                <w:i/>
                <w:iCs/>
              </w:rPr>
              <w:t>Utilisation d’outils aidant à la correction : outils élaborés dans la classe, guide de relecture.</w:t>
            </w:r>
          </w:p>
          <w:p w:rsidR="002064CE" w:rsidRDefault="002064CE">
            <w:pPr>
              <w:pStyle w:val="NormalWeb"/>
              <w:spacing w:after="0"/>
              <w:ind w:left="720"/>
            </w:pPr>
          </w:p>
          <w:p w:rsidR="002064CE" w:rsidRDefault="002064CE">
            <w:pPr>
              <w:pStyle w:val="NormalWeb"/>
              <w:spacing w:after="0"/>
            </w:pPr>
            <w:r>
              <w:rPr>
                <w:rFonts w:ascii="Arial" w:hAnsi="Arial" w:cs="Arial"/>
                <w:sz w:val="14"/>
                <w:szCs w:val="14"/>
              </w:rPr>
              <w:t>-</w:t>
            </w:r>
            <w:r>
              <w:rPr>
                <w:rFonts w:ascii="Arial" w:hAnsi="Arial" w:cs="Arial"/>
                <w:sz w:val="12"/>
                <w:szCs w:val="12"/>
              </w:rPr>
              <w:t>Repérage de dysfonctionnements dans les textes produits (omissions, incohérences, redites...).</w:t>
            </w:r>
          </w:p>
          <w:p w:rsidR="002064CE" w:rsidRDefault="002064CE">
            <w:pPr>
              <w:pStyle w:val="NormalWeb"/>
              <w:spacing w:after="0"/>
            </w:pPr>
            <w:r>
              <w:rPr>
                <w:rFonts w:ascii="Arial" w:hAnsi="Arial" w:cs="Arial"/>
                <w:sz w:val="12"/>
                <w:szCs w:val="12"/>
              </w:rPr>
              <w:t>-Mobilisation des connaissances portant sur le genre d'écrit à produire et sur la langue.</w:t>
            </w:r>
          </w:p>
          <w:p w:rsidR="002064CE" w:rsidRDefault="002064CE">
            <w:pPr>
              <w:pStyle w:val="NormalWeb"/>
              <w:spacing w:after="0"/>
            </w:pPr>
            <w:r>
              <w:rPr>
                <w:rFonts w:ascii="Arial" w:hAnsi="Arial" w:cs="Arial"/>
                <w:sz w:val="12"/>
                <w:szCs w:val="12"/>
              </w:rPr>
              <w:t>-Vigilance orthographique, exercée d'abord sur des points désignés par le professeur, puis progressivement étendue.</w:t>
            </w:r>
          </w:p>
          <w:p w:rsidR="002064CE" w:rsidRDefault="002064CE">
            <w:pPr>
              <w:pStyle w:val="NormalWeb"/>
              <w:spacing w:after="0"/>
            </w:pPr>
            <w:r>
              <w:rPr>
                <w:rFonts w:ascii="Arial" w:hAnsi="Arial" w:cs="Arial"/>
                <w:sz w:val="12"/>
                <w:szCs w:val="12"/>
              </w:rPr>
              <w:t>-Utilisation d'outils aidant à la correction: outils élaborés dans la classe, correcteur orthographique, guide de relecture.</w:t>
            </w:r>
          </w:p>
          <w:p w:rsidR="002064CE" w:rsidRDefault="002064CE" w:rsidP="002064CE">
            <w:pPr>
              <w:pStyle w:val="NormalWeb"/>
            </w:pPr>
          </w:p>
        </w:tc>
        <w:tc>
          <w:tcPr>
            <w:tcW w:w="3330" w:type="dxa"/>
            <w:tcBorders>
              <w:top w:val="outset" w:sz="6" w:space="0" w:color="00000A"/>
              <w:left w:val="outset" w:sz="6" w:space="0" w:color="00000A"/>
              <w:bottom w:val="outset" w:sz="6" w:space="0" w:color="00000A"/>
              <w:right w:val="outset" w:sz="6" w:space="0" w:color="00000A"/>
            </w:tcBorders>
            <w:hideMark/>
          </w:tcPr>
          <w:p w:rsidR="002064CE" w:rsidRDefault="002064CE">
            <w:pPr>
              <w:pStyle w:val="NormalWeb"/>
              <w:spacing w:after="0"/>
            </w:pPr>
            <w:r>
              <w:rPr>
                <w:b/>
                <w:bCs/>
              </w:rPr>
              <w:lastRenderedPageBreak/>
              <w:t xml:space="preserve">Copier de manière experte </w:t>
            </w:r>
            <w:r>
              <w:rPr>
                <w:i/>
                <w:iCs/>
                <w:u w:val="single"/>
              </w:rPr>
              <w:t>(lien avec la lecture</w:t>
            </w:r>
            <w:r>
              <w:rPr>
                <w:i/>
                <w:iCs/>
              </w:rPr>
              <w:t>)</w:t>
            </w:r>
            <w:r>
              <w:t>.</w:t>
            </w:r>
          </w:p>
          <w:p w:rsidR="002064CE" w:rsidRDefault="002064CE">
            <w:pPr>
              <w:pStyle w:val="NormalWeb"/>
              <w:spacing w:after="0"/>
            </w:pPr>
          </w:p>
          <w:p w:rsidR="002064CE" w:rsidRDefault="002064CE">
            <w:pPr>
              <w:pStyle w:val="NormalWeb"/>
              <w:spacing w:after="0"/>
            </w:pPr>
            <w:r>
              <w:rPr>
                <w:rFonts w:ascii="Calibri" w:hAnsi="Calibri"/>
                <w:i/>
                <w:iCs/>
              </w:rPr>
              <w:t>Maitrise des gestes de l’écriture cursive exécutés avec une vitesse et une sureté croissantes.</w:t>
            </w:r>
          </w:p>
          <w:p w:rsidR="002064CE" w:rsidRDefault="002064CE">
            <w:pPr>
              <w:pStyle w:val="NormalWeb"/>
              <w:spacing w:after="0"/>
            </w:pPr>
            <w:r>
              <w:rPr>
                <w:rFonts w:ascii="Calibri" w:hAnsi="Calibri"/>
                <w:i/>
                <w:iCs/>
              </w:rPr>
              <w:t>Stratégies de copie pour dépasser la copie lettre à lettre : prise d’indices, mémorisation de mots ou groupes de mots.</w:t>
            </w:r>
          </w:p>
          <w:p w:rsidR="002064CE" w:rsidRDefault="002064CE">
            <w:pPr>
              <w:pStyle w:val="NormalWeb"/>
              <w:spacing w:after="0"/>
            </w:pPr>
            <w:r>
              <w:rPr>
                <w:rFonts w:ascii="Calibri" w:hAnsi="Calibri"/>
                <w:i/>
                <w:iCs/>
              </w:rPr>
              <w:t>Lecture (relire pour vérifier la conformité).</w:t>
            </w:r>
          </w:p>
          <w:p w:rsidR="002064CE" w:rsidRDefault="002064CE">
            <w:pPr>
              <w:pStyle w:val="NormalWeb"/>
              <w:spacing w:after="0"/>
            </w:pPr>
            <w:r>
              <w:rPr>
                <w:rFonts w:ascii="Calibri" w:hAnsi="Calibri"/>
                <w:i/>
                <w:iCs/>
              </w:rPr>
              <w:t>Maniement du traitement de texte pour la mise en page de courts textes.</w:t>
            </w:r>
          </w:p>
          <w:p w:rsidR="002064CE" w:rsidRDefault="002064CE">
            <w:pPr>
              <w:pStyle w:val="NormalWeb"/>
              <w:spacing w:after="0"/>
            </w:pPr>
          </w:p>
          <w:p w:rsidR="002064CE" w:rsidRDefault="002064CE">
            <w:pPr>
              <w:pStyle w:val="NormalWeb"/>
              <w:spacing w:after="0"/>
            </w:pPr>
          </w:p>
          <w:p w:rsidR="002064CE" w:rsidRDefault="002064CE">
            <w:pPr>
              <w:pStyle w:val="NormalWeb"/>
              <w:spacing w:after="0"/>
            </w:pPr>
            <w:r>
              <w:rPr>
                <w:rFonts w:ascii="Arial" w:hAnsi="Arial" w:cs="Arial"/>
                <w:i/>
                <w:iCs/>
                <w:sz w:val="14"/>
                <w:szCs w:val="14"/>
              </w:rPr>
              <w:lastRenderedPageBreak/>
              <w:t xml:space="preserve">- </w:t>
            </w:r>
            <w:r>
              <w:rPr>
                <w:rFonts w:ascii="Arial" w:hAnsi="Arial" w:cs="Arial"/>
                <w:sz w:val="12"/>
                <w:szCs w:val="12"/>
              </w:rPr>
              <w:t xml:space="preserve">Renforcer au quotidien la copie experte </w:t>
            </w:r>
          </w:p>
          <w:p w:rsidR="002064CE" w:rsidRDefault="002064CE">
            <w:pPr>
              <w:pStyle w:val="NormalWeb"/>
              <w:spacing w:after="0"/>
            </w:pPr>
            <w:r>
              <w:rPr>
                <w:rFonts w:ascii="Arial" w:hAnsi="Arial" w:cs="Arial"/>
                <w:sz w:val="12"/>
                <w:szCs w:val="12"/>
              </w:rPr>
              <w:t>des différents types de textes</w:t>
            </w:r>
          </w:p>
          <w:p w:rsidR="002064CE" w:rsidRDefault="002064CE">
            <w:pPr>
              <w:pStyle w:val="NormalWeb"/>
              <w:spacing w:after="0"/>
            </w:pPr>
            <w:r>
              <w:rPr>
                <w:rFonts w:ascii="Arial" w:hAnsi="Arial" w:cs="Arial"/>
                <w:sz w:val="14"/>
                <w:szCs w:val="14"/>
              </w:rPr>
              <w:t xml:space="preserve">- revenir à la ligne, sauter une ligne, </w:t>
            </w:r>
          </w:p>
          <w:p w:rsidR="002064CE" w:rsidRDefault="002064CE">
            <w:pPr>
              <w:pStyle w:val="NormalWeb"/>
              <w:spacing w:after="0"/>
            </w:pPr>
            <w:r>
              <w:rPr>
                <w:rFonts w:ascii="Arial" w:hAnsi="Arial" w:cs="Arial"/>
                <w:sz w:val="14"/>
                <w:szCs w:val="14"/>
              </w:rPr>
              <w:t xml:space="preserve">souligner, décaler par rapport à la </w:t>
            </w:r>
          </w:p>
          <w:p w:rsidR="002064CE" w:rsidRDefault="002064CE">
            <w:pPr>
              <w:pStyle w:val="NormalWeb"/>
              <w:spacing w:after="0"/>
            </w:pPr>
            <w:r>
              <w:rPr>
                <w:rFonts w:ascii="Arial" w:hAnsi="Arial" w:cs="Arial"/>
                <w:sz w:val="14"/>
                <w:szCs w:val="14"/>
              </w:rPr>
              <w:t xml:space="preserve">marge, rigueur dans l’utilisation des </w:t>
            </w:r>
          </w:p>
          <w:p w:rsidR="002064CE" w:rsidRDefault="002064CE">
            <w:pPr>
              <w:pStyle w:val="NormalWeb"/>
              <w:spacing w:after="0"/>
            </w:pPr>
            <w:r>
              <w:rPr>
                <w:rFonts w:ascii="Arial" w:hAnsi="Arial" w:cs="Arial"/>
                <w:sz w:val="14"/>
                <w:szCs w:val="14"/>
              </w:rPr>
              <w:t>signes de ponctuation, accents...</w:t>
            </w:r>
          </w:p>
          <w:p w:rsidR="002064CE" w:rsidRDefault="002064CE">
            <w:pPr>
              <w:pStyle w:val="NormalWeb"/>
              <w:spacing w:after="0"/>
            </w:pPr>
            <w:r>
              <w:rPr>
                <w:rFonts w:ascii="Arial" w:hAnsi="Arial" w:cs="Arial"/>
                <w:sz w:val="14"/>
                <w:szCs w:val="14"/>
              </w:rPr>
              <w:t xml:space="preserve">- </w:t>
            </w:r>
            <w:r>
              <w:rPr>
                <w:rFonts w:ascii="Arial" w:hAnsi="Arial" w:cs="Arial"/>
                <w:sz w:val="12"/>
                <w:szCs w:val="12"/>
              </w:rPr>
              <w:t xml:space="preserve">Poursuivre la stratégie de copie : </w:t>
            </w:r>
          </w:p>
          <w:p w:rsidR="002064CE" w:rsidRDefault="002064CE">
            <w:pPr>
              <w:pStyle w:val="NormalWeb"/>
              <w:spacing w:after="0"/>
            </w:pPr>
            <w:r>
              <w:rPr>
                <w:rFonts w:ascii="Arial" w:hAnsi="Arial" w:cs="Arial"/>
                <w:sz w:val="14"/>
                <w:szCs w:val="14"/>
              </w:rPr>
              <w:t>améliorer la vitesse d’écriture</w:t>
            </w:r>
          </w:p>
          <w:p w:rsidR="002064CE" w:rsidRDefault="002064CE">
            <w:pPr>
              <w:pStyle w:val="NormalWeb"/>
              <w:spacing w:after="0"/>
            </w:pPr>
            <w:r>
              <w:rPr>
                <w:rFonts w:ascii="Arial" w:hAnsi="Arial" w:cs="Arial"/>
                <w:sz w:val="12"/>
                <w:szCs w:val="12"/>
              </w:rPr>
              <w:t>-Développer la compétence de relecture:</w:t>
            </w:r>
          </w:p>
          <w:p w:rsidR="002064CE" w:rsidRDefault="002064CE">
            <w:pPr>
              <w:pStyle w:val="NormalWeb"/>
              <w:spacing w:after="0"/>
            </w:pPr>
            <w:r>
              <w:rPr>
                <w:rFonts w:ascii="Arial" w:hAnsi="Arial" w:cs="Arial"/>
                <w:sz w:val="14"/>
                <w:szCs w:val="14"/>
              </w:rPr>
              <w:t xml:space="preserve">utilisation d’une grille de relecture, </w:t>
            </w:r>
          </w:p>
          <w:p w:rsidR="002064CE" w:rsidRDefault="002064CE">
            <w:pPr>
              <w:pStyle w:val="NormalWeb"/>
              <w:spacing w:after="0"/>
            </w:pPr>
            <w:r>
              <w:rPr>
                <w:rFonts w:ascii="Arial" w:hAnsi="Arial" w:cs="Arial"/>
                <w:sz w:val="14"/>
                <w:szCs w:val="14"/>
              </w:rPr>
              <w:t>relecture par un pair</w:t>
            </w:r>
          </w:p>
          <w:p w:rsidR="002064CE" w:rsidRDefault="002064CE">
            <w:pPr>
              <w:pStyle w:val="NormalWeb"/>
              <w:spacing w:after="0"/>
            </w:pPr>
            <w:r>
              <w:rPr>
                <w:rFonts w:ascii="Arial" w:hAnsi="Arial" w:cs="Arial"/>
                <w:sz w:val="14"/>
                <w:szCs w:val="14"/>
              </w:rPr>
              <w:t>-</w:t>
            </w:r>
            <w:r>
              <w:rPr>
                <w:rFonts w:ascii="Arial" w:hAnsi="Arial" w:cs="Arial"/>
                <w:sz w:val="12"/>
                <w:szCs w:val="12"/>
              </w:rPr>
              <w:t>Utiliser le traitement de texte :</w:t>
            </w:r>
          </w:p>
          <w:p w:rsidR="002064CE" w:rsidRDefault="002064CE">
            <w:pPr>
              <w:pStyle w:val="NormalWeb"/>
              <w:spacing w:after="0"/>
            </w:pPr>
            <w:r>
              <w:rPr>
                <w:rFonts w:ascii="Arial" w:hAnsi="Arial" w:cs="Arial"/>
                <w:sz w:val="14"/>
                <w:szCs w:val="14"/>
              </w:rPr>
              <w:t>copier un texte en modifiant les paramètres.</w:t>
            </w:r>
          </w:p>
          <w:p w:rsidR="002064CE" w:rsidRDefault="002064CE">
            <w:pPr>
              <w:pStyle w:val="NormalWeb"/>
              <w:spacing w:after="0"/>
            </w:pPr>
            <w:r>
              <w:rPr>
                <w:rFonts w:ascii="Arial" w:hAnsi="Arial" w:cs="Arial"/>
                <w:sz w:val="14"/>
                <w:szCs w:val="14"/>
              </w:rPr>
              <w:t>Utiliser les outils de mise en page, utiliser le correcteur orthographique</w:t>
            </w:r>
          </w:p>
          <w:p w:rsidR="002064CE" w:rsidRDefault="002064CE">
            <w:pPr>
              <w:pStyle w:val="NormalWeb"/>
              <w:spacing w:after="0"/>
            </w:pPr>
          </w:p>
          <w:p w:rsidR="002064CE" w:rsidRDefault="002064CE">
            <w:pPr>
              <w:pStyle w:val="NormalWeb"/>
              <w:spacing w:after="0"/>
            </w:pPr>
            <w:r>
              <w:rPr>
                <w:b/>
                <w:bCs/>
              </w:rPr>
              <w:t xml:space="preserve">Produire des écrits en commençant à s’approprier une démarche </w:t>
            </w:r>
            <w:r>
              <w:rPr>
                <w:i/>
                <w:iCs/>
                <w:u w:val="single"/>
              </w:rPr>
              <w:t>(lien avec la lecture, le langage oral et l’étude de la langue)</w:t>
            </w:r>
          </w:p>
          <w:p w:rsidR="002064CE" w:rsidRDefault="002064CE">
            <w:pPr>
              <w:pStyle w:val="NormalWeb"/>
              <w:spacing w:after="0"/>
            </w:pPr>
          </w:p>
          <w:p w:rsidR="002064CE" w:rsidRDefault="002064CE">
            <w:pPr>
              <w:pStyle w:val="NormalWeb"/>
              <w:spacing w:after="0"/>
            </w:pPr>
            <w:r>
              <w:rPr>
                <w:i/>
                <w:iCs/>
              </w:rPr>
              <w:t>Identification de caractéristiques propres à différents genres de textes :</w:t>
            </w:r>
          </w:p>
          <w:p w:rsidR="002064CE" w:rsidRDefault="002064CE">
            <w:pPr>
              <w:pStyle w:val="NormalWeb"/>
              <w:spacing w:after="0"/>
            </w:pPr>
            <w:r>
              <w:rPr>
                <w:i/>
                <w:iCs/>
              </w:rPr>
              <w:t>album – BD – liste – recette – article de journal – carte postale – lettre – poème - dialogue – documentaire – mode d'emploi – fiches techniques</w:t>
            </w:r>
          </w:p>
          <w:p w:rsidR="002064CE" w:rsidRDefault="002064CE">
            <w:pPr>
              <w:pStyle w:val="NormalWeb"/>
              <w:spacing w:after="0"/>
            </w:pPr>
            <w:r>
              <w:rPr>
                <w:i/>
                <w:iCs/>
              </w:rPr>
              <w:t xml:space="preserve">Mise en œuvre (guidée, puis autonome) d’une démarche de production de textes : trouver et organiser des idées, élaborer des phrases qui s’enchainent avec cohérence, écrire ces phrases. </w:t>
            </w:r>
          </w:p>
          <w:p w:rsidR="002064CE" w:rsidRDefault="002064CE">
            <w:pPr>
              <w:pStyle w:val="NormalWeb"/>
              <w:spacing w:after="0"/>
            </w:pPr>
            <w:r>
              <w:rPr>
                <w:i/>
                <w:iCs/>
              </w:rPr>
              <w:t>Connaissances sur la langue (mémoire orthographique des mots, règles d’accord, ponctuation, organisateurs du discours…).</w:t>
            </w:r>
          </w:p>
          <w:p w:rsidR="002064CE" w:rsidRDefault="002064CE">
            <w:pPr>
              <w:pStyle w:val="NormalWeb"/>
              <w:spacing w:after="0"/>
            </w:pPr>
            <w:r>
              <w:rPr>
                <w:i/>
                <w:iCs/>
              </w:rPr>
              <w:t>Mobilisation des outils à disposition dans la classe liés à l’étude de la langue.</w:t>
            </w:r>
          </w:p>
          <w:p w:rsidR="002064CE" w:rsidRDefault="002064CE">
            <w:pPr>
              <w:pStyle w:val="NormalWeb"/>
              <w:spacing w:after="0"/>
            </w:pPr>
          </w:p>
          <w:p w:rsidR="002064CE" w:rsidRDefault="002064CE">
            <w:pPr>
              <w:pStyle w:val="NormalWeb"/>
              <w:spacing w:after="0"/>
            </w:pPr>
            <w:r>
              <w:rPr>
                <w:rFonts w:ascii="Arial" w:hAnsi="Arial" w:cs="Arial"/>
                <w:sz w:val="12"/>
                <w:szCs w:val="12"/>
              </w:rPr>
              <w:t>- Ecrire les mots outils</w:t>
            </w:r>
          </w:p>
          <w:p w:rsidR="002064CE" w:rsidRDefault="002064CE">
            <w:pPr>
              <w:pStyle w:val="NormalWeb"/>
              <w:spacing w:after="0"/>
            </w:pPr>
            <w:r>
              <w:rPr>
                <w:rFonts w:ascii="Arial" w:hAnsi="Arial" w:cs="Arial"/>
                <w:sz w:val="12"/>
                <w:szCs w:val="12"/>
              </w:rPr>
              <w:t>- Rédiger différents types d’écrits (traces</w:t>
            </w:r>
          </w:p>
          <w:p w:rsidR="002064CE" w:rsidRDefault="002064CE">
            <w:pPr>
              <w:pStyle w:val="NormalWeb"/>
              <w:spacing w:after="0"/>
            </w:pPr>
            <w:r>
              <w:rPr>
                <w:rFonts w:ascii="Arial" w:hAnsi="Arial" w:cs="Arial"/>
                <w:sz w:val="12"/>
                <w:szCs w:val="12"/>
              </w:rPr>
              <w:t>écrites, lettre, recette, BD...)</w:t>
            </w:r>
          </w:p>
          <w:p w:rsidR="002064CE" w:rsidRDefault="002064CE">
            <w:pPr>
              <w:pStyle w:val="NormalWeb"/>
              <w:spacing w:after="0"/>
            </w:pPr>
          </w:p>
          <w:p w:rsidR="002064CE" w:rsidRDefault="002064CE">
            <w:pPr>
              <w:pStyle w:val="NormalWeb"/>
              <w:spacing w:after="0"/>
            </w:pPr>
          </w:p>
          <w:p w:rsidR="002064CE" w:rsidRDefault="002064CE">
            <w:pPr>
              <w:pStyle w:val="NormalWeb"/>
              <w:spacing w:after="0"/>
            </w:pPr>
          </w:p>
          <w:p w:rsidR="002064CE" w:rsidRDefault="002064CE">
            <w:pPr>
              <w:pStyle w:val="NormalWeb"/>
              <w:spacing w:after="0"/>
            </w:pPr>
            <w:r>
              <w:rPr>
                <w:b/>
                <w:bCs/>
              </w:rPr>
              <w:t>Réviser et améliorer l’écrit qu’on a produit</w:t>
            </w:r>
            <w:r>
              <w:t xml:space="preserve"> </w:t>
            </w:r>
            <w:r>
              <w:rPr>
                <w:i/>
                <w:iCs/>
              </w:rPr>
              <w:t>(lien avec l’étude de la langue)</w:t>
            </w:r>
            <w:r>
              <w:t>.</w:t>
            </w:r>
          </w:p>
          <w:p w:rsidR="002064CE" w:rsidRDefault="002064CE">
            <w:pPr>
              <w:pStyle w:val="NormalWeb"/>
              <w:spacing w:after="0"/>
            </w:pPr>
          </w:p>
          <w:p w:rsidR="002064CE" w:rsidRDefault="002064CE">
            <w:pPr>
              <w:pStyle w:val="NormalWeb"/>
              <w:spacing w:after="0"/>
            </w:pPr>
            <w:r>
              <w:rPr>
                <w:i/>
                <w:iCs/>
              </w:rPr>
              <w:t>Repérage de dysfonctionnements dans les textes produits (omissions, incohérences, redites…).</w:t>
            </w:r>
          </w:p>
          <w:p w:rsidR="002064CE" w:rsidRDefault="002064CE">
            <w:pPr>
              <w:pStyle w:val="NormalWeb"/>
              <w:spacing w:after="0"/>
            </w:pPr>
            <w:r>
              <w:rPr>
                <w:i/>
                <w:iCs/>
              </w:rPr>
              <w:t>Mobilisation des connaissances portant sur le genre d’écrit à produire et sur la langue.</w:t>
            </w:r>
          </w:p>
          <w:p w:rsidR="002064CE" w:rsidRDefault="002064CE">
            <w:pPr>
              <w:pStyle w:val="NormalWeb"/>
              <w:spacing w:after="0"/>
            </w:pPr>
            <w:r>
              <w:rPr>
                <w:i/>
                <w:iCs/>
              </w:rPr>
              <w:t xml:space="preserve">Vigilance orthographique, exercée d’abord sur des points désignés par le professeur, puis progressivement étendue. </w:t>
            </w:r>
          </w:p>
          <w:p w:rsidR="002064CE" w:rsidRDefault="002064CE">
            <w:pPr>
              <w:pStyle w:val="NormalWeb"/>
              <w:spacing w:after="0"/>
            </w:pPr>
            <w:r>
              <w:rPr>
                <w:i/>
                <w:iCs/>
              </w:rPr>
              <w:t xml:space="preserve">Utilisation d’outils aidant à la correction : outils élaborés dans la classe, correcteur orthographique, </w:t>
            </w:r>
            <w:r>
              <w:rPr>
                <w:i/>
                <w:iCs/>
              </w:rPr>
              <w:lastRenderedPageBreak/>
              <w:t>guide de relecture.</w:t>
            </w:r>
          </w:p>
          <w:p w:rsidR="002064CE" w:rsidRDefault="002064CE">
            <w:pPr>
              <w:pStyle w:val="NormalWeb"/>
              <w:spacing w:after="0"/>
              <w:ind w:left="720"/>
            </w:pPr>
          </w:p>
          <w:p w:rsidR="002064CE" w:rsidRDefault="002064CE">
            <w:pPr>
              <w:pStyle w:val="NormalWeb"/>
              <w:spacing w:after="0"/>
            </w:pPr>
            <w:r>
              <w:rPr>
                <w:rFonts w:ascii="Arial" w:hAnsi="Arial" w:cs="Arial"/>
                <w:sz w:val="14"/>
                <w:szCs w:val="14"/>
              </w:rPr>
              <w:t>-</w:t>
            </w:r>
            <w:r>
              <w:rPr>
                <w:rFonts w:ascii="Arial" w:hAnsi="Arial" w:cs="Arial"/>
                <w:sz w:val="12"/>
                <w:szCs w:val="12"/>
              </w:rPr>
              <w:t>Repérage de dysfonctionnements dans les textes produits (omissions, incohérences, redites...).</w:t>
            </w:r>
          </w:p>
          <w:p w:rsidR="002064CE" w:rsidRDefault="002064CE">
            <w:pPr>
              <w:pStyle w:val="NormalWeb"/>
              <w:spacing w:after="0"/>
            </w:pPr>
            <w:r>
              <w:rPr>
                <w:rFonts w:ascii="Arial" w:hAnsi="Arial" w:cs="Arial"/>
                <w:sz w:val="12"/>
                <w:szCs w:val="12"/>
              </w:rPr>
              <w:t>-Mobilisation des connaissances portant sur le genre d'écrit à produire et sur la langue.</w:t>
            </w:r>
          </w:p>
          <w:p w:rsidR="002064CE" w:rsidRDefault="002064CE">
            <w:pPr>
              <w:pStyle w:val="NormalWeb"/>
              <w:spacing w:after="0"/>
            </w:pPr>
            <w:r>
              <w:rPr>
                <w:rFonts w:ascii="Arial" w:hAnsi="Arial" w:cs="Arial"/>
                <w:sz w:val="12"/>
                <w:szCs w:val="12"/>
              </w:rPr>
              <w:t>-Vigilance orthographique, exercée d'abord sur des points désignés par le professeur, puis progressivement étendue.</w:t>
            </w:r>
          </w:p>
          <w:p w:rsidR="002064CE" w:rsidRDefault="002064CE" w:rsidP="002064CE">
            <w:pPr>
              <w:pStyle w:val="NormalWeb"/>
              <w:spacing w:after="0"/>
            </w:pPr>
            <w:r>
              <w:rPr>
                <w:rFonts w:ascii="Arial" w:hAnsi="Arial" w:cs="Arial"/>
                <w:sz w:val="12"/>
                <w:szCs w:val="12"/>
              </w:rPr>
              <w:t>-Utilisation d'outils aidant à la correction: outils élaborés dans la classe, correcteur orthographique, guide de relecture.</w:t>
            </w:r>
          </w:p>
        </w:tc>
      </w:tr>
    </w:tbl>
    <w:p w:rsidR="00ED35C6" w:rsidRDefault="00ED35C6">
      <w:pPr>
        <w:pStyle w:val="Standard"/>
      </w:pPr>
    </w:p>
    <w:p w:rsidR="00ED35C6" w:rsidRDefault="005A39FC">
      <w:pPr>
        <w:pStyle w:val="Style3"/>
        <w:spacing w:before="0" w:after="0"/>
      </w:pPr>
      <w:r>
        <w:rPr>
          <w:sz w:val="24"/>
          <w:szCs w:val="24"/>
        </w:rPr>
        <w:t>Étude de la langue (grammaire, orthographe, lexique)</w:t>
      </w:r>
    </w:p>
    <w:p w:rsidR="00ED35C6" w:rsidRDefault="00ED35C6">
      <w:pPr>
        <w:pStyle w:val="Standard"/>
        <w:jc w:val="both"/>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040"/>
        <w:gridCol w:w="5040"/>
      </w:tblGrid>
      <w:tr w:rsidR="00ED35C6">
        <w:tc>
          <w:tcPr>
            <w:tcW w:w="10080" w:type="dxa"/>
            <w:gridSpan w:val="2"/>
            <w:tcBorders>
              <w:top w:val="single" w:sz="4" w:space="0" w:color="000001"/>
              <w:left w:val="single" w:sz="4" w:space="0" w:color="000001"/>
              <w:bottom w:val="single" w:sz="4" w:space="0" w:color="000001"/>
              <w:right w:val="single" w:sz="4" w:space="0" w:color="000001"/>
            </w:tcBorders>
            <w:shd w:val="clear" w:color="auto" w:fill="B6DDE8"/>
            <w:tcMar>
              <w:top w:w="0" w:type="dxa"/>
              <w:left w:w="108" w:type="dxa"/>
              <w:bottom w:w="0" w:type="dxa"/>
              <w:right w:w="108" w:type="dxa"/>
            </w:tcMar>
            <w:vAlign w:val="center"/>
          </w:tcPr>
          <w:p w:rsidR="00ED35C6" w:rsidRDefault="005A39FC">
            <w:pPr>
              <w:pStyle w:val="Standard"/>
            </w:pPr>
            <w:r>
              <w:rPr>
                <w:b/>
                <w:iCs/>
                <w:sz w:val="20"/>
                <w:szCs w:val="20"/>
              </w:rPr>
              <w:t>Attendus de fin de cycle</w:t>
            </w:r>
          </w:p>
        </w:tc>
      </w:tr>
      <w:tr w:rsidR="00ED35C6">
        <w:trPr>
          <w:trHeight w:val="1018"/>
        </w:trPr>
        <w:tc>
          <w:tcPr>
            <w:tcW w:w="1008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D35C6" w:rsidRDefault="005A39FC">
            <w:pPr>
              <w:pStyle w:val="Standard"/>
              <w:numPr>
                <w:ilvl w:val="0"/>
                <w:numId w:val="2"/>
              </w:numPr>
              <w:jc w:val="both"/>
            </w:pPr>
            <w:r>
              <w:rPr>
                <w:rFonts w:cs="Calibri"/>
                <w:sz w:val="20"/>
                <w:szCs w:val="20"/>
              </w:rPr>
              <w:t>Orthographier les mots les plus fréquents (notamment en situation scolaire) et les mots invariables mémorisés.</w:t>
            </w:r>
          </w:p>
          <w:p w:rsidR="00ED35C6" w:rsidRDefault="005A39FC">
            <w:pPr>
              <w:pStyle w:val="Standard"/>
              <w:numPr>
                <w:ilvl w:val="0"/>
                <w:numId w:val="2"/>
              </w:numPr>
              <w:jc w:val="both"/>
            </w:pPr>
            <w:r>
              <w:rPr>
                <w:rFonts w:cs="Calibri"/>
                <w:sz w:val="20"/>
                <w:szCs w:val="20"/>
              </w:rPr>
              <w:t>Raisonner pour réaliser les accords dans le groupe nominal d’une part (déterminant, nom, adjectif), entre le verbe et son sujet d’autre part (cas simples : sujet placé avant le verbe et proche de lui ; sujet composé d’un groupe nominal comportant au plus un adjectif).</w:t>
            </w:r>
          </w:p>
          <w:p w:rsidR="00ED35C6" w:rsidRDefault="005A39FC">
            <w:pPr>
              <w:pStyle w:val="Standard"/>
              <w:numPr>
                <w:ilvl w:val="0"/>
                <w:numId w:val="2"/>
              </w:numPr>
              <w:jc w:val="both"/>
            </w:pPr>
            <w:r>
              <w:rPr>
                <w:rFonts w:cs="Calibri"/>
                <w:sz w:val="20"/>
                <w:szCs w:val="20"/>
              </w:rPr>
              <w:t xml:space="preserve">Utiliser ses connaissances sur la langue pour mieux s’exprimer à l’oral, pour mieux comprendre des mots et des textes, pour améliorer des textes écrits. </w:t>
            </w:r>
          </w:p>
        </w:tc>
      </w:tr>
      <w:tr w:rsidR="00ED35C6">
        <w:tc>
          <w:tcPr>
            <w:tcW w:w="5040" w:type="dxa"/>
            <w:tcBorders>
              <w:top w:val="single" w:sz="4" w:space="0" w:color="000001"/>
              <w:left w:val="single" w:sz="4" w:space="0" w:color="000001"/>
              <w:bottom w:val="single" w:sz="4" w:space="0" w:color="000001"/>
            </w:tcBorders>
            <w:shd w:val="clear" w:color="auto" w:fill="B6DDE8"/>
            <w:tcMar>
              <w:top w:w="0" w:type="dxa"/>
              <w:left w:w="108" w:type="dxa"/>
              <w:bottom w:w="0" w:type="dxa"/>
              <w:right w:w="108" w:type="dxa"/>
            </w:tcMar>
            <w:vAlign w:val="center"/>
          </w:tcPr>
          <w:p w:rsidR="00ED35C6" w:rsidRDefault="005A39FC">
            <w:pPr>
              <w:pStyle w:val="Standard"/>
              <w:jc w:val="center"/>
            </w:pPr>
            <w:r>
              <w:rPr>
                <w:rFonts w:eastAsia="Times New Roman" w:cs="Calibri"/>
                <w:b/>
                <w:bCs/>
                <w:sz w:val="20"/>
                <w:szCs w:val="20"/>
              </w:rPr>
              <w:t>Connaissances et compétences associées</w:t>
            </w:r>
          </w:p>
        </w:tc>
        <w:tc>
          <w:tcPr>
            <w:tcW w:w="5040" w:type="dxa"/>
            <w:tcBorders>
              <w:top w:val="single" w:sz="4" w:space="0" w:color="000001"/>
              <w:left w:val="single" w:sz="4" w:space="0" w:color="000001"/>
              <w:bottom w:val="single" w:sz="4" w:space="0" w:color="000001"/>
              <w:right w:val="single" w:sz="4" w:space="0" w:color="000001"/>
            </w:tcBorders>
            <w:shd w:val="clear" w:color="auto" w:fill="B6DDE8"/>
            <w:tcMar>
              <w:top w:w="0" w:type="dxa"/>
              <w:left w:w="108" w:type="dxa"/>
              <w:bottom w:w="0" w:type="dxa"/>
              <w:right w:w="108" w:type="dxa"/>
            </w:tcMar>
            <w:vAlign w:val="center"/>
          </w:tcPr>
          <w:p w:rsidR="00ED35C6" w:rsidRDefault="005A39FC">
            <w:pPr>
              <w:pStyle w:val="Standard"/>
              <w:jc w:val="center"/>
            </w:pPr>
            <w:r>
              <w:rPr>
                <w:rFonts w:eastAsia="Times New Roman" w:cs="Calibri"/>
                <w:b/>
                <w:bCs/>
                <w:sz w:val="20"/>
                <w:szCs w:val="20"/>
              </w:rPr>
              <w:t>Exemples de situations, d’activités et de ressources pour l’élève</w:t>
            </w:r>
          </w:p>
        </w:tc>
      </w:tr>
      <w:tr w:rsidR="00ED35C6">
        <w:tc>
          <w:tcPr>
            <w:tcW w:w="50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35C6" w:rsidRDefault="005A39FC">
            <w:pPr>
              <w:pStyle w:val="Standard"/>
              <w:suppressLineNumbers/>
            </w:pPr>
            <w:r>
              <w:rPr>
                <w:rFonts w:cs="Calibri"/>
                <w:b/>
                <w:sz w:val="20"/>
                <w:szCs w:val="20"/>
              </w:rPr>
              <w:t>Maitriser les relations entre l’oral et l’écrit</w:t>
            </w:r>
            <w:r>
              <w:rPr>
                <w:rFonts w:cs="Calibri"/>
                <w:sz w:val="20"/>
                <w:szCs w:val="20"/>
              </w:rPr>
              <w:t xml:space="preserve"> </w:t>
            </w:r>
            <w:r>
              <w:rPr>
                <w:rFonts w:cs="Calibri"/>
                <w:i/>
                <w:sz w:val="20"/>
                <w:szCs w:val="20"/>
                <w:u w:val="single"/>
              </w:rPr>
              <w:t>(lien avec la lecture)</w:t>
            </w:r>
            <w:r>
              <w:rPr>
                <w:rFonts w:cs="Calibri"/>
                <w:sz w:val="20"/>
                <w:szCs w:val="20"/>
              </w:rPr>
              <w:t>.</w:t>
            </w:r>
          </w:p>
          <w:p w:rsidR="00ED35C6" w:rsidRDefault="00ED35C6">
            <w:pPr>
              <w:pStyle w:val="Standard"/>
              <w:suppressLineNumbers/>
            </w:pPr>
          </w:p>
          <w:p w:rsidR="00ED35C6" w:rsidRDefault="005A39FC">
            <w:pPr>
              <w:pStyle w:val="Standard"/>
              <w:numPr>
                <w:ilvl w:val="0"/>
                <w:numId w:val="13"/>
              </w:numPr>
              <w:suppressLineNumbers/>
            </w:pPr>
            <w:r>
              <w:rPr>
                <w:rFonts w:cs="Calibri"/>
                <w:sz w:val="20"/>
                <w:szCs w:val="20"/>
              </w:rPr>
              <w:t>Correspondances graphophonologiques.</w:t>
            </w:r>
          </w:p>
          <w:p w:rsidR="00ED35C6" w:rsidRDefault="005A39FC">
            <w:pPr>
              <w:pStyle w:val="Standard"/>
              <w:numPr>
                <w:ilvl w:val="0"/>
                <w:numId w:val="13"/>
              </w:numPr>
              <w:suppressLineNumbers/>
            </w:pPr>
            <w:r>
              <w:rPr>
                <w:rFonts w:cs="Calibri"/>
                <w:sz w:val="20"/>
                <w:szCs w:val="20"/>
              </w:rPr>
              <w:t xml:space="preserve">Valeur sonore de certaines lettres (s – c – g) selon le contexte. </w:t>
            </w:r>
          </w:p>
          <w:p w:rsidR="00ED35C6" w:rsidRDefault="005A39FC">
            <w:pPr>
              <w:pStyle w:val="Standard"/>
              <w:numPr>
                <w:ilvl w:val="0"/>
                <w:numId w:val="13"/>
              </w:numPr>
              <w:suppressLineNumbers/>
            </w:pPr>
            <w:r>
              <w:rPr>
                <w:rFonts w:cs="Calibri"/>
                <w:sz w:val="20"/>
                <w:szCs w:val="20"/>
              </w:rPr>
              <w:t>Composition de certains graphèmes selon la lettre qui suit (an/am, en/em, on/om, in/im).</w:t>
            </w:r>
          </w:p>
          <w:p w:rsidR="00ED35C6" w:rsidRDefault="00ED35C6">
            <w:pPr>
              <w:pStyle w:val="Standard"/>
              <w:suppressLineNumbers/>
            </w:pPr>
          </w:p>
        </w:tc>
        <w:tc>
          <w:tcPr>
            <w:tcW w:w="50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D35C6" w:rsidRDefault="005A39FC">
            <w:pPr>
              <w:pStyle w:val="Standard"/>
              <w:suppressLineNumbers/>
            </w:pPr>
            <w:r>
              <w:rPr>
                <w:rFonts w:cs="Calibri"/>
                <w:sz w:val="20"/>
                <w:szCs w:val="20"/>
              </w:rPr>
              <w:t xml:space="preserve">Activités liées à l’apprentissage de la lecture et de l’écriture au CP, régulières, voire rituelles tout au long du cycle, au moins pour les élèves les plus fragiles au CE2. </w:t>
            </w:r>
          </w:p>
          <w:p w:rsidR="00ED35C6" w:rsidRDefault="005A39FC">
            <w:pPr>
              <w:pStyle w:val="Standard"/>
              <w:suppressLineNumbers/>
            </w:pPr>
            <w:r>
              <w:rPr>
                <w:rFonts w:cs="Calibri"/>
                <w:sz w:val="20"/>
                <w:szCs w:val="20"/>
              </w:rPr>
              <w:t xml:space="preserve">Nombreux retours sur les « leçons » antérieures, rebrassage des acquis. </w:t>
            </w:r>
          </w:p>
          <w:p w:rsidR="00ED35C6" w:rsidRDefault="005A39FC">
            <w:pPr>
              <w:pStyle w:val="Standard"/>
              <w:suppressLineNumbers/>
            </w:pPr>
            <w:r>
              <w:rPr>
                <w:rFonts w:cs="Calibri"/>
                <w:sz w:val="20"/>
                <w:szCs w:val="20"/>
              </w:rPr>
              <w:t xml:space="preserve">Élaboration de listes qui rapprochent des mots, de tableaux qui classent en fonction des relations graphèmes / phonèmes pour favoriser la mémorisation. </w:t>
            </w:r>
          </w:p>
          <w:p w:rsidR="00ED35C6" w:rsidRDefault="005A39FC">
            <w:pPr>
              <w:pStyle w:val="Standard"/>
              <w:suppressLineNumbers/>
            </w:pPr>
            <w:r>
              <w:rPr>
                <w:rFonts w:cs="Calibri"/>
                <w:sz w:val="20"/>
                <w:szCs w:val="20"/>
              </w:rPr>
              <w:t>Activation de la remémoration par de courtes et fréquentes dictées de syllabes ou de mots.</w:t>
            </w:r>
          </w:p>
        </w:tc>
      </w:tr>
      <w:tr w:rsidR="00ED35C6">
        <w:tc>
          <w:tcPr>
            <w:tcW w:w="50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35C6" w:rsidRDefault="005A39FC">
            <w:pPr>
              <w:pStyle w:val="Standard"/>
              <w:suppressLineNumbers/>
            </w:pPr>
            <w:r>
              <w:rPr>
                <w:rFonts w:cs="Calibri"/>
                <w:b/>
                <w:sz w:val="20"/>
                <w:szCs w:val="20"/>
              </w:rPr>
              <w:t xml:space="preserve">Mémoriser et se remémorer l’orthographe de mots fréquents et de mots irréguliers dont le sens est connu </w:t>
            </w:r>
            <w:r>
              <w:rPr>
                <w:rFonts w:cs="Calibri"/>
                <w:i/>
                <w:sz w:val="20"/>
                <w:szCs w:val="20"/>
                <w:u w:val="single"/>
              </w:rPr>
              <w:t>(lien avec l’écriture)</w:t>
            </w:r>
            <w:r>
              <w:rPr>
                <w:rFonts w:cs="Calibri"/>
                <w:sz w:val="20"/>
                <w:szCs w:val="20"/>
              </w:rPr>
              <w:t>.</w:t>
            </w:r>
          </w:p>
          <w:p w:rsidR="00ED35C6" w:rsidRDefault="00ED35C6">
            <w:pPr>
              <w:pStyle w:val="Standard"/>
              <w:suppressLineNumbers/>
            </w:pPr>
          </w:p>
          <w:p w:rsidR="00ED35C6" w:rsidRDefault="005A39FC">
            <w:pPr>
              <w:pStyle w:val="Standard"/>
              <w:numPr>
                <w:ilvl w:val="0"/>
                <w:numId w:val="14"/>
              </w:numPr>
              <w:suppressLineNumbers/>
            </w:pPr>
            <w:r>
              <w:rPr>
                <w:rFonts w:cs="Calibri"/>
                <w:sz w:val="20"/>
                <w:szCs w:val="20"/>
              </w:rPr>
              <w:t>Vocabulaire des activités scolaires et vocabulaire spécialisé lié aux apprentissages disciplinaires.</w:t>
            </w:r>
          </w:p>
          <w:p w:rsidR="00ED35C6" w:rsidRDefault="005A39FC">
            <w:pPr>
              <w:pStyle w:val="Standard"/>
              <w:numPr>
                <w:ilvl w:val="0"/>
                <w:numId w:val="14"/>
              </w:numPr>
              <w:suppressLineNumbers/>
            </w:pPr>
            <w:r>
              <w:rPr>
                <w:rFonts w:cs="Calibri"/>
                <w:sz w:val="20"/>
                <w:szCs w:val="20"/>
              </w:rPr>
              <w:t xml:space="preserve">Séries de mots (mots relevant d’un même champ lexical ; séries correspondant à des familles de mots ; séries regroupant des mots ayant une analogie morphologique…). </w:t>
            </w:r>
          </w:p>
          <w:p w:rsidR="00ED35C6" w:rsidRDefault="005A39FC">
            <w:pPr>
              <w:pStyle w:val="Standard"/>
              <w:numPr>
                <w:ilvl w:val="0"/>
                <w:numId w:val="14"/>
              </w:numPr>
              <w:suppressLineNumbers/>
            </w:pPr>
            <w:r>
              <w:rPr>
                <w:rFonts w:cs="Calibri"/>
                <w:sz w:val="20"/>
                <w:szCs w:val="20"/>
              </w:rPr>
              <w:t>Mots invariables.</w:t>
            </w:r>
          </w:p>
          <w:p w:rsidR="00ED35C6" w:rsidRDefault="00ED35C6">
            <w:pPr>
              <w:pStyle w:val="Standard"/>
              <w:suppressLineNumbers/>
            </w:pPr>
          </w:p>
        </w:tc>
        <w:tc>
          <w:tcPr>
            <w:tcW w:w="50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D35C6" w:rsidRDefault="005A39FC">
            <w:pPr>
              <w:pStyle w:val="Standard"/>
            </w:pPr>
            <w:r>
              <w:rPr>
                <w:rFonts w:cs="Calibri"/>
                <w:sz w:val="20"/>
                <w:szCs w:val="20"/>
              </w:rPr>
              <w:t xml:space="preserve">Activités concourant à la mémorisation (copie ; analyse et épellation de mots, puis écriture sans voir le modèle ; reconstitution de mots à partir de syllabes ; etc.). Interrogations rapides régulières permettant de vérifier l’ancrage en mémoire. </w:t>
            </w:r>
          </w:p>
          <w:p w:rsidR="00ED35C6" w:rsidRDefault="005A39FC">
            <w:pPr>
              <w:pStyle w:val="Standard"/>
            </w:pPr>
            <w:r>
              <w:rPr>
                <w:rFonts w:cs="Calibri"/>
                <w:sz w:val="20"/>
                <w:szCs w:val="20"/>
              </w:rPr>
              <w:t xml:space="preserve">En lien avec les apprentissages de tous les enseignements, repérage et tri de mots selon des critères variés ; mémorisation des mots des lexiques spécialisés (noms des nombres dès le CP) ; révision par la mobilisation et le brassage des mêmes mots dans des listes différentes. </w:t>
            </w:r>
          </w:p>
          <w:p w:rsidR="00ED35C6" w:rsidRDefault="005A39FC">
            <w:pPr>
              <w:pStyle w:val="Standard"/>
            </w:pPr>
            <w:r>
              <w:rPr>
                <w:rFonts w:cs="Calibri"/>
                <w:sz w:val="20"/>
                <w:szCs w:val="20"/>
              </w:rPr>
              <w:t xml:space="preserve">Exercice de la vigilance orthographique dans toutes les activités d’écriture ; correction avec échanges au sein d’une « doublette ». </w:t>
            </w:r>
            <w:r>
              <w:rPr>
                <w:rFonts w:cs="Calibri"/>
                <w:i/>
                <w:sz w:val="20"/>
                <w:szCs w:val="20"/>
              </w:rPr>
              <w:t>Dans toute situation d’écriture, les élèves devraient bénéficier d’un temps ménagé pour la relecture et la correction avec consignes éventuellement.</w:t>
            </w:r>
          </w:p>
          <w:p w:rsidR="00ED35C6" w:rsidRDefault="005A39FC">
            <w:pPr>
              <w:pStyle w:val="Standard"/>
            </w:pPr>
            <w:r>
              <w:rPr>
                <w:rFonts w:cs="Calibri"/>
                <w:sz w:val="20"/>
                <w:szCs w:val="20"/>
              </w:rPr>
              <w:t>Au CE, conservation et utilisation des outils constitués au CP, et enrichissements.</w:t>
            </w:r>
          </w:p>
        </w:tc>
      </w:tr>
      <w:tr w:rsidR="00ED35C6">
        <w:tc>
          <w:tcPr>
            <w:tcW w:w="50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35C6" w:rsidRDefault="005A39FC">
            <w:pPr>
              <w:pStyle w:val="Standard"/>
              <w:suppressLineNumbers/>
            </w:pPr>
            <w:r>
              <w:rPr>
                <w:rFonts w:cs="Calibri"/>
                <w:b/>
                <w:sz w:val="20"/>
                <w:szCs w:val="20"/>
              </w:rPr>
              <w:t>Identifier les principaux constituants d’une phrase simple en relation avec sa cohérence sémantique</w:t>
            </w:r>
            <w:r>
              <w:rPr>
                <w:rFonts w:cs="Calibri"/>
                <w:sz w:val="20"/>
                <w:szCs w:val="20"/>
              </w:rPr>
              <w:t xml:space="preserve"> (de quoi on parle, ce qu’on en dit)</w:t>
            </w:r>
          </w:p>
          <w:p w:rsidR="00ED35C6" w:rsidRDefault="00ED35C6">
            <w:pPr>
              <w:pStyle w:val="Standard"/>
              <w:suppressLineNumbers/>
            </w:pPr>
          </w:p>
          <w:p w:rsidR="00ED35C6" w:rsidRDefault="005A39FC">
            <w:pPr>
              <w:pStyle w:val="Standard"/>
              <w:numPr>
                <w:ilvl w:val="0"/>
                <w:numId w:val="15"/>
              </w:numPr>
              <w:suppressLineNumbers/>
            </w:pPr>
            <w:r>
              <w:rPr>
                <w:rFonts w:cs="Calibri"/>
                <w:sz w:val="20"/>
                <w:szCs w:val="20"/>
              </w:rPr>
              <w:t>Identification du groupe nominal.</w:t>
            </w:r>
          </w:p>
          <w:p w:rsidR="00ED35C6" w:rsidRDefault="005A39FC">
            <w:pPr>
              <w:pStyle w:val="Standard"/>
              <w:numPr>
                <w:ilvl w:val="0"/>
                <w:numId w:val="15"/>
              </w:numPr>
              <w:suppressLineNumbers/>
            </w:pPr>
            <w:r>
              <w:rPr>
                <w:rFonts w:cs="Calibri"/>
                <w:sz w:val="20"/>
                <w:szCs w:val="20"/>
              </w:rPr>
              <w:t>Identification du verbe (connaissance des propriétés permettant de l’identifier).</w:t>
            </w:r>
          </w:p>
          <w:p w:rsidR="00ED35C6" w:rsidRDefault="005A39FC">
            <w:pPr>
              <w:pStyle w:val="Standard"/>
              <w:numPr>
                <w:ilvl w:val="0"/>
                <w:numId w:val="15"/>
              </w:numPr>
              <w:suppressLineNumbers/>
            </w:pPr>
            <w:r>
              <w:rPr>
                <w:rFonts w:cs="Calibri"/>
                <w:sz w:val="20"/>
                <w:szCs w:val="20"/>
              </w:rPr>
              <w:t>Classes de mots : noms – verbes – déterminants – adjectifs – pronoms (en position sujet) – mots invariables.</w:t>
            </w:r>
          </w:p>
          <w:p w:rsidR="00ED35C6" w:rsidRDefault="005A39FC">
            <w:pPr>
              <w:pStyle w:val="Standard"/>
              <w:numPr>
                <w:ilvl w:val="0"/>
                <w:numId w:val="15"/>
              </w:numPr>
              <w:suppressLineNumbers/>
            </w:pPr>
            <w:r>
              <w:rPr>
                <w:rFonts w:cs="Calibri"/>
                <w:sz w:val="20"/>
                <w:szCs w:val="20"/>
              </w:rPr>
              <w:t xml:space="preserve">Phrases affirmatives et négatives (notamment, transformations liées à l’identification du verbe). </w:t>
            </w:r>
          </w:p>
          <w:p w:rsidR="00ED35C6" w:rsidRDefault="005A39FC">
            <w:pPr>
              <w:pStyle w:val="Standard"/>
              <w:numPr>
                <w:ilvl w:val="0"/>
                <w:numId w:val="15"/>
              </w:numPr>
              <w:suppressLineNumbers/>
            </w:pPr>
            <w:r>
              <w:rPr>
                <w:rFonts w:cs="Calibri"/>
                <w:sz w:val="20"/>
                <w:szCs w:val="20"/>
              </w:rPr>
              <w:lastRenderedPageBreak/>
              <w:t>Ponctuation de fin de phrases ; signes du discours rapporté.</w:t>
            </w:r>
          </w:p>
        </w:tc>
        <w:tc>
          <w:tcPr>
            <w:tcW w:w="50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D35C6" w:rsidRDefault="005A39FC">
            <w:pPr>
              <w:pStyle w:val="Standard"/>
            </w:pPr>
            <w:r>
              <w:rPr>
                <w:rFonts w:cs="Calibri"/>
                <w:sz w:val="20"/>
                <w:szCs w:val="20"/>
              </w:rPr>
              <w:lastRenderedPageBreak/>
              <w:t xml:space="preserve">Activités relevant du domaine de la « grammaire » d’abord largement implicites et pratiquées en lien avec la lecture et l’écriture </w:t>
            </w:r>
            <w:r>
              <w:rPr>
                <w:rFonts w:cs="Calibri"/>
                <w:i/>
                <w:sz w:val="20"/>
                <w:szCs w:val="20"/>
              </w:rPr>
              <w:t>(le travail de compréhension de la phrase effectué au CP conduit à identifier de qui ou de quoi l’on parle et ce qui en est dit ; la lecture à voix haute permet aussi de « saisir » l’unité de la phrase)</w:t>
            </w:r>
            <w:r>
              <w:rPr>
                <w:rFonts w:cs="Calibri"/>
                <w:sz w:val="20"/>
                <w:szCs w:val="20"/>
              </w:rPr>
              <w:t xml:space="preserve">. </w:t>
            </w:r>
          </w:p>
          <w:p w:rsidR="00ED35C6" w:rsidRDefault="005A39FC">
            <w:pPr>
              <w:pStyle w:val="Standard"/>
            </w:pPr>
            <w:r>
              <w:rPr>
                <w:rFonts w:cs="Calibri"/>
                <w:sz w:val="20"/>
                <w:szCs w:val="20"/>
              </w:rPr>
              <w:t>Activités de manipulations de phrases, de tris, de classements débouchant sur la catégorisation de faits de langue et sur le métalangage grammatical, après un temps significatif de familiarisation avec l’objet étudié.</w:t>
            </w:r>
          </w:p>
          <w:p w:rsidR="00ED35C6" w:rsidRDefault="005A39FC">
            <w:pPr>
              <w:pStyle w:val="Standard"/>
            </w:pPr>
            <w:r>
              <w:rPr>
                <w:rFonts w:cs="Calibri"/>
                <w:sz w:val="20"/>
                <w:szCs w:val="20"/>
              </w:rPr>
              <w:t xml:space="preserve">Exercices pour fixer les acquis et mobilisation explicite de ces acquis (notamment les « mots de la grammaire ») dans l’ensemble des échanges pratiqués pour résoudre des </w:t>
            </w:r>
            <w:r>
              <w:rPr>
                <w:rFonts w:cs="Calibri"/>
                <w:sz w:val="20"/>
                <w:szCs w:val="20"/>
              </w:rPr>
              <w:lastRenderedPageBreak/>
              <w:t xml:space="preserve">problèmes de lecture, d’écriture, d’orthographe. </w:t>
            </w:r>
          </w:p>
        </w:tc>
      </w:tr>
      <w:tr w:rsidR="00ED35C6">
        <w:tc>
          <w:tcPr>
            <w:tcW w:w="50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D35C6" w:rsidRDefault="005A39FC">
            <w:pPr>
              <w:pStyle w:val="Standard"/>
              <w:suppressLineNumbers/>
            </w:pPr>
            <w:r>
              <w:rPr>
                <w:rFonts w:cs="Calibri"/>
                <w:b/>
                <w:sz w:val="20"/>
                <w:szCs w:val="20"/>
              </w:rPr>
              <w:lastRenderedPageBreak/>
              <w:t xml:space="preserve">Raisonner pour résoudre des problèmes orthographiques, d’accord essentiellement </w:t>
            </w:r>
            <w:r>
              <w:rPr>
                <w:rFonts w:cs="Calibri"/>
                <w:i/>
                <w:sz w:val="20"/>
                <w:szCs w:val="20"/>
                <w:u w:val="single"/>
              </w:rPr>
              <w:t>(lien avec l’écriture)</w:t>
            </w:r>
            <w:r>
              <w:rPr>
                <w:rFonts w:cs="Calibri"/>
                <w:i/>
                <w:sz w:val="20"/>
                <w:szCs w:val="20"/>
              </w:rPr>
              <w:t>.</w:t>
            </w:r>
          </w:p>
          <w:p w:rsidR="00ED35C6" w:rsidRDefault="00ED35C6">
            <w:pPr>
              <w:pStyle w:val="Standard"/>
              <w:suppressLineNumbers/>
            </w:pPr>
          </w:p>
          <w:p w:rsidR="00ED35C6" w:rsidRDefault="005A39FC">
            <w:pPr>
              <w:pStyle w:val="Standard"/>
              <w:numPr>
                <w:ilvl w:val="0"/>
                <w:numId w:val="16"/>
              </w:numPr>
              <w:suppressLineNumbers/>
            </w:pPr>
            <w:r>
              <w:rPr>
                <w:rFonts w:cs="Calibri"/>
                <w:sz w:val="20"/>
                <w:szCs w:val="20"/>
              </w:rPr>
              <w:t>Compréhension que des éléments de la phrase fonctionnent ensemble (groupe nominal) ; compréhension de la notion de « chaine d’accords » pour déterminant/nom/adjectif (variation singulier/pluriel en priorité ; variation masculin/féminin). </w:t>
            </w:r>
          </w:p>
          <w:p w:rsidR="00ED35C6" w:rsidRDefault="005A39FC">
            <w:pPr>
              <w:pStyle w:val="Standard"/>
              <w:numPr>
                <w:ilvl w:val="0"/>
                <w:numId w:val="16"/>
              </w:numPr>
              <w:suppressLineNumbers/>
            </w:pPr>
            <w:r>
              <w:rPr>
                <w:rFonts w:cs="Calibri"/>
                <w:sz w:val="20"/>
                <w:szCs w:val="20"/>
              </w:rPr>
              <w:t>Compréhension qu’écrire ne consiste pas seulement à coder des sons.</w:t>
            </w:r>
          </w:p>
          <w:p w:rsidR="00ED35C6" w:rsidRDefault="005A39FC">
            <w:pPr>
              <w:pStyle w:val="Standard"/>
              <w:numPr>
                <w:ilvl w:val="0"/>
                <w:numId w:val="16"/>
              </w:numPr>
              <w:suppressLineNumbers/>
            </w:pPr>
            <w:r>
              <w:rPr>
                <w:rFonts w:cs="Calibri"/>
                <w:sz w:val="20"/>
                <w:szCs w:val="20"/>
              </w:rPr>
              <w:t>Relation sujet - verbe (identification dans des situations simples).</w:t>
            </w:r>
          </w:p>
          <w:p w:rsidR="00ED35C6" w:rsidRDefault="005A39FC">
            <w:pPr>
              <w:pStyle w:val="Standard"/>
              <w:numPr>
                <w:ilvl w:val="0"/>
                <w:numId w:val="16"/>
              </w:numPr>
              <w:suppressLineNumbers/>
            </w:pPr>
            <w:r>
              <w:rPr>
                <w:rFonts w:cs="Calibri"/>
                <w:sz w:val="20"/>
                <w:szCs w:val="20"/>
              </w:rPr>
              <w:t>Notions de singulier et pluriel ; de masculin et féminin.</w:t>
            </w:r>
          </w:p>
          <w:p w:rsidR="00ED35C6" w:rsidRDefault="005A39FC">
            <w:pPr>
              <w:pStyle w:val="Standard"/>
              <w:numPr>
                <w:ilvl w:val="0"/>
                <w:numId w:val="16"/>
              </w:numPr>
              <w:suppressLineNumbers/>
            </w:pPr>
            <w:r>
              <w:rPr>
                <w:rFonts w:cs="Calibri"/>
                <w:sz w:val="20"/>
                <w:szCs w:val="20"/>
              </w:rPr>
              <w:t xml:space="preserve">Marques d’accord pour les noms et adjectifs : nombre (-s) et genre (-e). </w:t>
            </w:r>
          </w:p>
          <w:p w:rsidR="00ED35C6" w:rsidRDefault="005A39FC">
            <w:pPr>
              <w:pStyle w:val="Standard"/>
              <w:numPr>
                <w:ilvl w:val="0"/>
                <w:numId w:val="16"/>
              </w:numPr>
              <w:suppressLineNumbers/>
            </w:pPr>
            <w:r>
              <w:rPr>
                <w:rFonts w:cs="Calibri"/>
                <w:sz w:val="20"/>
                <w:szCs w:val="20"/>
              </w:rPr>
              <w:t>Découverte en lien avec les activités d’oral et de lexique d’autres formes de pluriel (-ail/-aux ; -al/-aux…) et d’autres marques du féminin quand elles s’entendent dans les noms (lecteur/lectrice…) et les adjectifs (joyeux/joyeuse…).</w:t>
            </w:r>
          </w:p>
          <w:p w:rsidR="00ED35C6" w:rsidRDefault="005A39FC">
            <w:pPr>
              <w:pStyle w:val="Standard"/>
              <w:numPr>
                <w:ilvl w:val="0"/>
                <w:numId w:val="16"/>
              </w:numPr>
              <w:suppressLineNumbers/>
            </w:pPr>
            <w:r>
              <w:rPr>
                <w:rFonts w:cs="Calibri"/>
                <w:sz w:val="20"/>
                <w:szCs w:val="20"/>
              </w:rPr>
              <w:t>Marque de pluriel pour les verbes à la 3</w:t>
            </w:r>
            <w:r>
              <w:rPr>
                <w:rFonts w:cs="Calibri"/>
                <w:sz w:val="20"/>
                <w:szCs w:val="20"/>
                <w:vertAlign w:val="superscript"/>
              </w:rPr>
              <w:t>ème</w:t>
            </w:r>
            <w:r>
              <w:rPr>
                <w:rFonts w:cs="Calibri"/>
                <w:sz w:val="20"/>
                <w:szCs w:val="20"/>
              </w:rPr>
              <w:t xml:space="preserve"> personne (-nt)</w:t>
            </w:r>
          </w:p>
        </w:tc>
        <w:tc>
          <w:tcPr>
            <w:tcW w:w="50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D35C6" w:rsidRDefault="005A39FC">
            <w:pPr>
              <w:pStyle w:val="Standard"/>
            </w:pPr>
            <w:r>
              <w:rPr>
                <w:rFonts w:cs="Calibri"/>
                <w:sz w:val="20"/>
                <w:szCs w:val="20"/>
              </w:rPr>
              <w:t xml:space="preserve">Exploration de la langue. Repérage d’analogies conduisant à l’élaboration de listes, à la collecte de mots ou de groupes de mots, voire de phrases. </w:t>
            </w:r>
          </w:p>
          <w:p w:rsidR="00ED35C6" w:rsidRDefault="005A39FC">
            <w:pPr>
              <w:pStyle w:val="Standard"/>
            </w:pPr>
            <w:r>
              <w:rPr>
                <w:rFonts w:cs="Calibri"/>
                <w:sz w:val="20"/>
                <w:szCs w:val="20"/>
              </w:rPr>
              <w:t>Premiers raisonnements sur la langue dans le cadre de débats entre élèves sur leurs « trouvailles », de justifications qu’ils donnent à leurs propositions.</w:t>
            </w:r>
          </w:p>
          <w:p w:rsidR="00ED35C6" w:rsidRDefault="005A39FC">
            <w:pPr>
              <w:pStyle w:val="Standard"/>
            </w:pPr>
            <w:r>
              <w:rPr>
                <w:rFonts w:cs="Calibri"/>
                <w:sz w:val="20"/>
                <w:szCs w:val="20"/>
              </w:rPr>
              <w:t xml:space="preserve">Utilisation des listes constituées comme références pour la production d’écrits (utilisation des occurrences relevées en copie littérale ou comme modèles pour faire comme…). </w:t>
            </w:r>
          </w:p>
          <w:p w:rsidR="00ED35C6" w:rsidRDefault="005A39FC">
            <w:pPr>
              <w:pStyle w:val="Standard"/>
            </w:pPr>
            <w:r>
              <w:rPr>
                <w:rFonts w:cs="Calibri"/>
                <w:sz w:val="20"/>
                <w:szCs w:val="20"/>
              </w:rPr>
              <w:t xml:space="preserve">Activités de classements et d’analyses permettant de dégager des régularités, voire des « règles ». </w:t>
            </w:r>
          </w:p>
          <w:p w:rsidR="00ED35C6" w:rsidRDefault="005A39FC">
            <w:pPr>
              <w:pStyle w:val="Standard"/>
            </w:pPr>
            <w:r>
              <w:rPr>
                <w:rFonts w:cs="Calibri"/>
                <w:sz w:val="20"/>
                <w:szCs w:val="20"/>
              </w:rPr>
              <w:t xml:space="preserve">Si les élèves ne disposent pas d’un manuel de référence, constitution d’une mémoire écrite organisée (fiches complétées au cours de l’année, affichage…), cet outil étant utilisé dans les activités de production d’écrits. </w:t>
            </w:r>
          </w:p>
          <w:p w:rsidR="00ED35C6" w:rsidRDefault="005A39FC">
            <w:pPr>
              <w:pStyle w:val="Standard"/>
            </w:pPr>
            <w:r>
              <w:rPr>
                <w:rFonts w:cs="Calibri"/>
                <w:sz w:val="20"/>
                <w:szCs w:val="20"/>
              </w:rPr>
              <w:t>Activités diverses – dont des dictées courtes sous une variété de formes, suivies de l’examen collectif des problèmes d’orthographe rencontrés – pratiquées de manière rituelle (c’est-à-dire fréquemment et selon des modalités récurrentes) permettant aux élèves d’intégrer les règles et leurs procédures d’application, en faisant exercer les raisonnements adaptés sur des phrases progressivement plus complexes.</w:t>
            </w:r>
          </w:p>
        </w:tc>
      </w:tr>
      <w:tr w:rsidR="00ED35C6">
        <w:tc>
          <w:tcPr>
            <w:tcW w:w="5040"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tcPr>
          <w:p w:rsidR="00ED35C6" w:rsidRDefault="005A39FC">
            <w:pPr>
              <w:pStyle w:val="Standard"/>
              <w:suppressLineNumbers/>
            </w:pPr>
            <w:r>
              <w:rPr>
                <w:rFonts w:cs="Calibri"/>
                <w:b/>
                <w:sz w:val="20"/>
                <w:szCs w:val="20"/>
              </w:rPr>
              <w:t xml:space="preserve">Comprendre comment se forment les verbes et orthographier les formes verbales les plus fréquentes </w:t>
            </w:r>
            <w:r>
              <w:rPr>
                <w:rFonts w:cs="Calibri"/>
                <w:i/>
                <w:sz w:val="20"/>
                <w:szCs w:val="20"/>
                <w:u w:val="single"/>
              </w:rPr>
              <w:t>(lien avec l’écriture)</w:t>
            </w:r>
          </w:p>
          <w:p w:rsidR="00ED35C6" w:rsidRDefault="005A39FC">
            <w:pPr>
              <w:pStyle w:val="Standard"/>
              <w:numPr>
                <w:ilvl w:val="0"/>
                <w:numId w:val="17"/>
              </w:numPr>
              <w:suppressLineNumbers/>
            </w:pPr>
            <w:r>
              <w:rPr>
                <w:rFonts w:cs="Calibri"/>
                <w:sz w:val="20"/>
                <w:szCs w:val="20"/>
              </w:rPr>
              <w:t>Familiarisation avec l’indicatif présent, imparfait et futur des verbes </w:t>
            </w:r>
            <w:r>
              <w:rPr>
                <w:rFonts w:cs="Calibri"/>
                <w:i/>
                <w:sz w:val="20"/>
                <w:szCs w:val="20"/>
              </w:rPr>
              <w:t xml:space="preserve">être, avoir, faire, aller, dire, venir, pouvoir, voir, vouloir, prendre </w:t>
            </w:r>
            <w:r>
              <w:rPr>
                <w:rFonts w:cs="Calibri"/>
                <w:sz w:val="20"/>
                <w:szCs w:val="20"/>
              </w:rPr>
              <w:t>et des verbes dont l'infinitif se termine par –ER.</w:t>
            </w:r>
          </w:p>
          <w:p w:rsidR="00ED35C6" w:rsidRDefault="005A39FC">
            <w:pPr>
              <w:pStyle w:val="Standard"/>
              <w:numPr>
                <w:ilvl w:val="0"/>
                <w:numId w:val="17"/>
              </w:numPr>
              <w:suppressLineNumbers/>
            </w:pPr>
            <w:r>
              <w:rPr>
                <w:rFonts w:cs="Calibri"/>
                <w:sz w:val="20"/>
                <w:szCs w:val="20"/>
              </w:rPr>
              <w:t>Mémorisation des formes les plus fréquentes (troisième personne du singulier et du pluriel).</w:t>
            </w:r>
          </w:p>
          <w:p w:rsidR="00ED35C6" w:rsidRDefault="005A39FC">
            <w:pPr>
              <w:pStyle w:val="Standard"/>
              <w:numPr>
                <w:ilvl w:val="0"/>
                <w:numId w:val="17"/>
              </w:numPr>
              <w:suppressLineNumbers/>
            </w:pPr>
            <w:r>
              <w:rPr>
                <w:rFonts w:cs="Calibri"/>
                <w:sz w:val="20"/>
                <w:szCs w:val="20"/>
              </w:rPr>
              <w:t>Compréhension de la construction de la forme conjuguée du verbe (radical ; terminaison).</w:t>
            </w:r>
          </w:p>
          <w:p w:rsidR="00ED35C6" w:rsidRDefault="005A39FC">
            <w:pPr>
              <w:pStyle w:val="Standard"/>
              <w:numPr>
                <w:ilvl w:val="0"/>
                <w:numId w:val="17"/>
              </w:numPr>
              <w:suppressLineNumbers/>
            </w:pPr>
            <w:r>
              <w:rPr>
                <w:rFonts w:cs="Calibri"/>
                <w:sz w:val="20"/>
                <w:szCs w:val="20"/>
              </w:rPr>
              <w:t>Mémorisation de marques régulières liées à des personnes (-ons, -ez, -nt).</w:t>
            </w:r>
          </w:p>
          <w:p w:rsidR="00ED35C6" w:rsidRDefault="005A39FC">
            <w:pPr>
              <w:pStyle w:val="Standard"/>
              <w:numPr>
                <w:ilvl w:val="0"/>
                <w:numId w:val="17"/>
              </w:numPr>
              <w:suppressLineNumbers/>
            </w:pPr>
            <w:r>
              <w:rPr>
                <w:rFonts w:cs="Calibri"/>
                <w:sz w:val="20"/>
                <w:szCs w:val="20"/>
              </w:rPr>
              <w:t xml:space="preserve">Infinitif ; participe passé. </w:t>
            </w:r>
          </w:p>
          <w:p w:rsidR="00ED35C6" w:rsidRDefault="005A39FC">
            <w:pPr>
              <w:pStyle w:val="Standard"/>
              <w:numPr>
                <w:ilvl w:val="0"/>
                <w:numId w:val="17"/>
              </w:numPr>
              <w:suppressLineNumbers/>
            </w:pPr>
            <w:r>
              <w:rPr>
                <w:rFonts w:cs="Calibri"/>
                <w:sz w:val="20"/>
                <w:szCs w:val="20"/>
              </w:rPr>
              <w:t>Notions de temps simples et temps composés ; formation du passé composé.</w:t>
            </w:r>
          </w:p>
          <w:p w:rsidR="00ED35C6" w:rsidRDefault="005A39FC">
            <w:pPr>
              <w:pStyle w:val="Standard"/>
              <w:numPr>
                <w:ilvl w:val="0"/>
                <w:numId w:val="17"/>
              </w:numPr>
              <w:suppressLineNumbers/>
            </w:pPr>
            <w:r>
              <w:rPr>
                <w:rFonts w:cs="Calibri"/>
                <w:sz w:val="20"/>
                <w:szCs w:val="20"/>
              </w:rPr>
              <w:t>Notions de marques liées au temps (imparfait et futur en particulier).</w:t>
            </w:r>
          </w:p>
          <w:p w:rsidR="00ED35C6" w:rsidRDefault="005A39FC">
            <w:pPr>
              <w:pStyle w:val="Standard"/>
              <w:numPr>
                <w:ilvl w:val="0"/>
                <w:numId w:val="17"/>
              </w:numPr>
              <w:suppressLineNumbers/>
            </w:pPr>
            <w:r>
              <w:rPr>
                <w:rFonts w:cs="Calibri"/>
                <w:sz w:val="20"/>
                <w:szCs w:val="20"/>
              </w:rPr>
              <w:t xml:space="preserve">Mémorisation des verbes </w:t>
            </w:r>
            <w:r>
              <w:rPr>
                <w:rFonts w:cs="Calibri"/>
                <w:i/>
                <w:sz w:val="20"/>
                <w:szCs w:val="20"/>
              </w:rPr>
              <w:t>être</w:t>
            </w:r>
            <w:r>
              <w:rPr>
                <w:rFonts w:cs="Calibri"/>
                <w:sz w:val="20"/>
                <w:szCs w:val="20"/>
              </w:rPr>
              <w:t xml:space="preserve"> et </w:t>
            </w:r>
            <w:r>
              <w:rPr>
                <w:rFonts w:cs="Calibri"/>
                <w:i/>
                <w:sz w:val="20"/>
                <w:szCs w:val="20"/>
              </w:rPr>
              <w:t>avoir</w:t>
            </w:r>
            <w:r>
              <w:rPr>
                <w:rFonts w:cs="Calibri"/>
                <w:sz w:val="20"/>
                <w:szCs w:val="20"/>
              </w:rPr>
              <w:t xml:space="preserve"> au présent, à l’imparfait et au futur.</w:t>
            </w:r>
          </w:p>
          <w:p w:rsidR="00ED35C6" w:rsidRDefault="005A39FC">
            <w:pPr>
              <w:pStyle w:val="Standard"/>
              <w:numPr>
                <w:ilvl w:val="0"/>
                <w:numId w:val="17"/>
              </w:numPr>
              <w:suppressLineNumbers/>
            </w:pPr>
            <w:r>
              <w:rPr>
                <w:rFonts w:cs="Calibri"/>
                <w:sz w:val="20"/>
                <w:szCs w:val="20"/>
              </w:rPr>
              <w:t xml:space="preserve">Homophones : les formes verbales </w:t>
            </w:r>
            <w:r>
              <w:rPr>
                <w:rFonts w:cs="Calibri"/>
                <w:i/>
                <w:sz w:val="20"/>
                <w:szCs w:val="20"/>
              </w:rPr>
              <w:t>a / est/ ont / sont</w:t>
            </w:r>
            <w:r>
              <w:rPr>
                <w:rFonts w:cs="Calibri"/>
                <w:sz w:val="20"/>
                <w:szCs w:val="20"/>
              </w:rPr>
              <w:t xml:space="preserve"> distinguées des homophones </w:t>
            </w:r>
            <w:r>
              <w:rPr>
                <w:rFonts w:cs="Calibri"/>
                <w:i/>
                <w:sz w:val="20"/>
                <w:szCs w:val="20"/>
              </w:rPr>
              <w:t>(à / et / on / son</w:t>
            </w:r>
            <w:r>
              <w:rPr>
                <w:rFonts w:cs="Calibri"/>
                <w:sz w:val="20"/>
                <w:szCs w:val="20"/>
              </w:rPr>
              <w:t>).</w:t>
            </w:r>
          </w:p>
        </w:tc>
        <w:tc>
          <w:tcPr>
            <w:tcW w:w="50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D35C6" w:rsidRDefault="00ED35C6">
            <w:pPr>
              <w:pStyle w:val="Standard"/>
              <w:suppressLineNumbers/>
            </w:pPr>
          </w:p>
          <w:p w:rsidR="00ED35C6" w:rsidRDefault="005A39FC">
            <w:pPr>
              <w:pStyle w:val="Standard"/>
              <w:suppressLineNumbers/>
            </w:pPr>
            <w:r>
              <w:rPr>
                <w:rFonts w:cs="Calibri"/>
                <w:sz w:val="20"/>
                <w:szCs w:val="20"/>
              </w:rPr>
              <w:t xml:space="preserve">Activités orales de transformation de phrases en fonction de variations du temps (lien avec le travail sur la chronologie au début du cycle) et repérage des mots affectés par ces variations, préalables aux observations portant sur l’écrit. </w:t>
            </w:r>
          </w:p>
          <w:p w:rsidR="00ED35C6" w:rsidRDefault="005A39FC">
            <w:pPr>
              <w:pStyle w:val="Standard"/>
              <w:suppressLineNumbers/>
            </w:pPr>
            <w:r>
              <w:rPr>
                <w:rFonts w:cs="Calibri"/>
                <w:sz w:val="20"/>
                <w:szCs w:val="20"/>
              </w:rPr>
              <w:t>Classement de formes verbales avant leur désignation ; repérage de régularités.</w:t>
            </w:r>
          </w:p>
          <w:p w:rsidR="00ED35C6" w:rsidRDefault="005A39FC">
            <w:pPr>
              <w:pStyle w:val="Standard"/>
              <w:suppressLineNumbers/>
            </w:pPr>
            <w:r>
              <w:rPr>
                <w:rFonts w:cs="Calibri"/>
                <w:sz w:val="20"/>
                <w:szCs w:val="20"/>
              </w:rPr>
              <w:t xml:space="preserve">Élaboration progressive de « tableaux de conjugaison ». </w:t>
            </w:r>
          </w:p>
          <w:p w:rsidR="00ED35C6" w:rsidRDefault="005A39FC">
            <w:pPr>
              <w:pStyle w:val="Standard"/>
              <w:suppressLineNumbers/>
            </w:pPr>
            <w:r>
              <w:rPr>
                <w:rFonts w:cs="Calibri"/>
                <w:sz w:val="20"/>
                <w:szCs w:val="20"/>
              </w:rPr>
              <w:t>Exercices, « jeux » (de type loto par exemple) pour fixer la mémorisation et activer régulièrement la remémoration.</w:t>
            </w:r>
          </w:p>
          <w:p w:rsidR="00ED35C6" w:rsidRDefault="005A39FC">
            <w:pPr>
              <w:pStyle w:val="Standard"/>
              <w:suppressLineNumbers/>
            </w:pPr>
            <w:r>
              <w:rPr>
                <w:rFonts w:cs="Calibri"/>
                <w:sz w:val="20"/>
                <w:szCs w:val="20"/>
              </w:rPr>
              <w:t>Activités nombreuses et fréquentes de résolution de problèmes relatifs aux formes verbales, dans les dictées à visée d’entrainement et dans les écrits du quotidien ; pratique régulière de la justification des choix avec emploi du métalangage approprié.</w:t>
            </w:r>
          </w:p>
        </w:tc>
      </w:tr>
      <w:tr w:rsidR="00ED35C6">
        <w:tc>
          <w:tcPr>
            <w:tcW w:w="5040"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tcPr>
          <w:p w:rsidR="00ED35C6" w:rsidRDefault="005A39FC">
            <w:pPr>
              <w:pStyle w:val="Standard"/>
              <w:suppressLineNumbers/>
            </w:pPr>
            <w:r>
              <w:rPr>
                <w:rFonts w:cs="Calibri"/>
                <w:b/>
                <w:sz w:val="20"/>
                <w:szCs w:val="20"/>
              </w:rPr>
              <w:t xml:space="preserve">Identifier des relations entre les mots, entre les mots et leur contexte d’utilisation ; s’en servir pour mieux comprendre </w:t>
            </w:r>
            <w:r>
              <w:rPr>
                <w:rFonts w:cs="Calibri"/>
                <w:i/>
                <w:sz w:val="20"/>
                <w:szCs w:val="20"/>
                <w:u w:val="single"/>
              </w:rPr>
              <w:t>(lien avec la lecture et l’écriture)</w:t>
            </w:r>
            <w:r>
              <w:rPr>
                <w:rFonts w:cs="Calibri"/>
                <w:sz w:val="20"/>
                <w:szCs w:val="20"/>
              </w:rPr>
              <w:t>.</w:t>
            </w:r>
          </w:p>
          <w:p w:rsidR="00ED35C6" w:rsidRDefault="00ED35C6">
            <w:pPr>
              <w:pStyle w:val="Standard"/>
              <w:suppressLineNumbers/>
            </w:pPr>
          </w:p>
          <w:p w:rsidR="00ED35C6" w:rsidRDefault="005A39FC">
            <w:pPr>
              <w:pStyle w:val="Standard"/>
              <w:numPr>
                <w:ilvl w:val="0"/>
                <w:numId w:val="18"/>
              </w:numPr>
              <w:suppressLineNumbers/>
            </w:pPr>
            <w:r>
              <w:rPr>
                <w:rFonts w:cs="Calibri"/>
                <w:sz w:val="20"/>
                <w:szCs w:val="20"/>
              </w:rPr>
              <w:t>Familles de mots et dérivation (préfixe, suffixe).</w:t>
            </w:r>
          </w:p>
          <w:p w:rsidR="00ED35C6" w:rsidRDefault="005A39FC">
            <w:pPr>
              <w:pStyle w:val="Standard"/>
              <w:numPr>
                <w:ilvl w:val="0"/>
                <w:numId w:val="18"/>
              </w:numPr>
              <w:suppressLineNumbers/>
            </w:pPr>
            <w:r>
              <w:rPr>
                <w:rFonts w:cs="Calibri"/>
                <w:sz w:val="20"/>
                <w:szCs w:val="20"/>
              </w:rPr>
              <w:t>Catégorisation et relations entre termes génériques et termes spécifiques.</w:t>
            </w:r>
          </w:p>
          <w:p w:rsidR="00ED35C6" w:rsidRDefault="005A39FC">
            <w:pPr>
              <w:pStyle w:val="Standard"/>
              <w:numPr>
                <w:ilvl w:val="0"/>
                <w:numId w:val="18"/>
              </w:numPr>
              <w:suppressLineNumbers/>
            </w:pPr>
            <w:r>
              <w:rPr>
                <w:rFonts w:cs="Calibri"/>
                <w:sz w:val="20"/>
                <w:szCs w:val="20"/>
              </w:rPr>
              <w:t>Synonymie ; antonymie (contraires) pour adjectifs et verbes.</w:t>
            </w:r>
          </w:p>
          <w:p w:rsidR="00ED35C6" w:rsidRDefault="005A39FC">
            <w:pPr>
              <w:pStyle w:val="Standard"/>
              <w:numPr>
                <w:ilvl w:val="0"/>
                <w:numId w:val="18"/>
              </w:numPr>
              <w:suppressLineNumbers/>
            </w:pPr>
            <w:r>
              <w:rPr>
                <w:rFonts w:cs="Calibri"/>
                <w:sz w:val="20"/>
                <w:szCs w:val="20"/>
              </w:rPr>
              <w:t>Polysémie ; relation avec les contextes d’emploi.</w:t>
            </w:r>
          </w:p>
          <w:p w:rsidR="00ED35C6" w:rsidRDefault="005A39FC">
            <w:pPr>
              <w:pStyle w:val="Standard"/>
              <w:numPr>
                <w:ilvl w:val="0"/>
                <w:numId w:val="18"/>
              </w:numPr>
              <w:suppressLineNumbers/>
            </w:pPr>
            <w:r>
              <w:rPr>
                <w:rFonts w:cs="Calibri"/>
                <w:sz w:val="20"/>
                <w:szCs w:val="20"/>
              </w:rPr>
              <w:t>Sens propre ; sens figuré.</w:t>
            </w:r>
          </w:p>
          <w:p w:rsidR="00ED35C6" w:rsidRDefault="005A39FC">
            <w:pPr>
              <w:pStyle w:val="Standard"/>
              <w:numPr>
                <w:ilvl w:val="0"/>
                <w:numId w:val="18"/>
              </w:numPr>
              <w:suppressLineNumbers/>
            </w:pPr>
            <w:r>
              <w:rPr>
                <w:rFonts w:cs="Calibri"/>
                <w:sz w:val="20"/>
                <w:szCs w:val="20"/>
              </w:rPr>
              <w:lastRenderedPageBreak/>
              <w:t xml:space="preserve">Registres familier, courant, soutenu </w:t>
            </w:r>
            <w:r>
              <w:rPr>
                <w:rFonts w:cs="Calibri"/>
                <w:i/>
                <w:sz w:val="20"/>
                <w:szCs w:val="20"/>
              </w:rPr>
              <w:t>(lien avec enseignement moral et civique)</w:t>
            </w:r>
            <w:r>
              <w:rPr>
                <w:rFonts w:cs="Calibri"/>
                <w:sz w:val="20"/>
                <w:szCs w:val="20"/>
              </w:rPr>
              <w:t>.</w:t>
            </w:r>
          </w:p>
          <w:p w:rsidR="00ED35C6" w:rsidRDefault="00ED35C6">
            <w:pPr>
              <w:pStyle w:val="Standard"/>
              <w:suppressLineNumbers/>
            </w:pPr>
          </w:p>
          <w:p w:rsidR="00ED35C6" w:rsidRDefault="005A39FC">
            <w:pPr>
              <w:pStyle w:val="Standard"/>
              <w:suppressLineNumbers/>
            </w:pPr>
            <w:r>
              <w:rPr>
                <w:rFonts w:cs="Calibri"/>
                <w:i/>
                <w:sz w:val="20"/>
                <w:szCs w:val="20"/>
              </w:rPr>
              <w:t>Ces notions ne sont pas enseignées en tant que telles ; elles constituent les références qui servent à repérer des formes de relation entre les mots auxquelles les élèves sont initiés parce qu’ils ont à les mobiliser pour mieux comprendre, mieux parler, mieux écrire.</w:t>
            </w:r>
          </w:p>
          <w:p w:rsidR="00ED35C6" w:rsidRDefault="00ED35C6">
            <w:pPr>
              <w:pStyle w:val="Standard"/>
              <w:suppressLineNumbers/>
            </w:pPr>
          </w:p>
        </w:tc>
        <w:tc>
          <w:tcPr>
            <w:tcW w:w="50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D35C6" w:rsidRDefault="005A39FC">
            <w:pPr>
              <w:pStyle w:val="Standard"/>
              <w:suppressLineNumbers/>
            </w:pPr>
            <w:r>
              <w:rPr>
                <w:rFonts w:cs="Calibri"/>
                <w:sz w:val="20"/>
                <w:szCs w:val="20"/>
              </w:rPr>
              <w:lastRenderedPageBreak/>
              <w:t xml:space="preserve">Mots travaillés découverts en contexte. </w:t>
            </w:r>
          </w:p>
          <w:p w:rsidR="00ED35C6" w:rsidRDefault="005A39FC">
            <w:pPr>
              <w:pStyle w:val="Standard"/>
              <w:suppressLineNumbers/>
            </w:pPr>
            <w:r>
              <w:rPr>
                <w:rFonts w:cs="Calibri"/>
                <w:sz w:val="20"/>
                <w:szCs w:val="20"/>
              </w:rPr>
              <w:t xml:space="preserve">Réflexion sur les mots et leurs relations telle que commencée en maternelle, continuée au CP : constitution de listes traduisant les liens relevés. </w:t>
            </w:r>
          </w:p>
          <w:p w:rsidR="00ED35C6" w:rsidRDefault="005A39FC">
            <w:pPr>
              <w:pStyle w:val="Standard"/>
              <w:suppressLineNumbers/>
            </w:pPr>
            <w:r>
              <w:rPr>
                <w:rFonts w:cs="Calibri"/>
                <w:sz w:val="20"/>
                <w:szCs w:val="20"/>
              </w:rPr>
              <w:t xml:space="preserve">Réflexion en lien avec la lecture quand les élèves achoppent sur des mots inconnus (constitution du mot, ressemblances avec d’autres ; hypothèse sur le sens dans le contexte ; identification d’un registre inhabituel ; etc.) ou rencontrent des mots qu’ils connaissent avec une autre acception que la plus usuelle. </w:t>
            </w:r>
          </w:p>
          <w:p w:rsidR="00ED35C6" w:rsidRDefault="005A39FC">
            <w:pPr>
              <w:pStyle w:val="Standard"/>
              <w:suppressLineNumbers/>
            </w:pPr>
            <w:r>
              <w:rPr>
                <w:rFonts w:cs="Calibri"/>
                <w:sz w:val="20"/>
                <w:szCs w:val="20"/>
              </w:rPr>
              <w:t xml:space="preserve">Séances spécifiques de mise en ordre de ce premier savoir aboutissant aux « étiquettes savantes ». Synthèses de ces </w:t>
            </w:r>
            <w:r>
              <w:rPr>
                <w:rFonts w:cs="Calibri"/>
                <w:sz w:val="20"/>
                <w:szCs w:val="20"/>
              </w:rPr>
              <w:lastRenderedPageBreak/>
              <w:t>phases réflexives et structurantes complétées d’exemples issus des lectures ou des apprentissages.</w:t>
            </w:r>
          </w:p>
          <w:p w:rsidR="00ED35C6" w:rsidRDefault="005A39FC">
            <w:pPr>
              <w:pStyle w:val="Standard"/>
              <w:suppressLineNumbers/>
            </w:pPr>
            <w:r>
              <w:rPr>
                <w:rFonts w:cs="Calibri"/>
                <w:sz w:val="20"/>
                <w:szCs w:val="20"/>
              </w:rPr>
              <w:t>Utilisation des catégories dès qu’elles sont identifiées, dans des échanges, voire des débats, pour justifier des analyses, des points de vue.</w:t>
            </w:r>
          </w:p>
          <w:p w:rsidR="00ED35C6" w:rsidRDefault="005A39FC">
            <w:pPr>
              <w:pStyle w:val="Standard"/>
              <w:suppressLineNumbers/>
            </w:pPr>
            <w:r>
              <w:rPr>
                <w:rFonts w:cs="Calibri"/>
                <w:sz w:val="20"/>
                <w:szCs w:val="20"/>
              </w:rPr>
              <w:t>Manipulation ludique de préfixes et suffixes pour « inventer » des mots ; vérification de leur existence dans le dictionnaire.</w:t>
            </w:r>
          </w:p>
        </w:tc>
      </w:tr>
      <w:tr w:rsidR="00ED35C6">
        <w:tc>
          <w:tcPr>
            <w:tcW w:w="5040" w:type="dxa"/>
            <w:tcBorders>
              <w:top w:val="single" w:sz="4" w:space="0" w:color="000001"/>
              <w:left w:val="single" w:sz="4" w:space="0" w:color="000001"/>
              <w:bottom w:val="single" w:sz="4" w:space="0" w:color="00000A"/>
            </w:tcBorders>
            <w:shd w:val="clear" w:color="auto" w:fill="FFFFFF"/>
            <w:tcMar>
              <w:top w:w="0" w:type="dxa"/>
              <w:left w:w="108" w:type="dxa"/>
              <w:bottom w:w="0" w:type="dxa"/>
              <w:right w:w="108" w:type="dxa"/>
            </w:tcMar>
          </w:tcPr>
          <w:p w:rsidR="00ED35C6" w:rsidRDefault="005A39FC">
            <w:pPr>
              <w:pStyle w:val="Standard"/>
              <w:suppressLineNumbers/>
            </w:pPr>
            <w:r>
              <w:rPr>
                <w:rFonts w:cs="Calibri"/>
                <w:b/>
                <w:sz w:val="20"/>
                <w:szCs w:val="20"/>
              </w:rPr>
              <w:lastRenderedPageBreak/>
              <w:t xml:space="preserve">Étendre ses connaissances lexicales, mémoriser et réutiliser des mots nouvellement appris </w:t>
            </w:r>
            <w:r>
              <w:rPr>
                <w:rFonts w:cs="Calibri"/>
                <w:i/>
                <w:sz w:val="20"/>
                <w:szCs w:val="20"/>
                <w:u w:val="single"/>
              </w:rPr>
              <w:t>(lien avec l’expression orale et écrite)</w:t>
            </w:r>
            <w:r>
              <w:rPr>
                <w:rFonts w:cs="Calibri"/>
                <w:sz w:val="20"/>
                <w:szCs w:val="20"/>
              </w:rPr>
              <w:t>.</w:t>
            </w:r>
          </w:p>
          <w:p w:rsidR="00ED35C6" w:rsidRDefault="005A39FC">
            <w:pPr>
              <w:pStyle w:val="Standard"/>
              <w:numPr>
                <w:ilvl w:val="0"/>
                <w:numId w:val="19"/>
              </w:numPr>
              <w:suppressLineNumbers/>
            </w:pPr>
            <w:r>
              <w:rPr>
                <w:rFonts w:cs="Calibri"/>
                <w:sz w:val="20"/>
                <w:szCs w:val="20"/>
              </w:rPr>
              <w:t>Définition d’un mot ; compréhension d’un article de dictionnaire.</w:t>
            </w:r>
          </w:p>
          <w:p w:rsidR="00ED35C6" w:rsidRDefault="005A39FC">
            <w:pPr>
              <w:pStyle w:val="Standard"/>
              <w:numPr>
                <w:ilvl w:val="0"/>
                <w:numId w:val="19"/>
              </w:numPr>
              <w:suppressLineNumbers/>
            </w:pPr>
            <w:r>
              <w:rPr>
                <w:rFonts w:cs="Calibri"/>
                <w:sz w:val="20"/>
                <w:szCs w:val="20"/>
              </w:rPr>
              <w:t xml:space="preserve">Mobilisation de mots « nouveaux » en situation d’écriture avec appui éventuel sur des outils. </w:t>
            </w:r>
          </w:p>
          <w:p w:rsidR="00ED35C6" w:rsidRDefault="00ED35C6">
            <w:pPr>
              <w:pStyle w:val="Standard"/>
              <w:suppressLineNumbers/>
              <w:ind w:left="720"/>
            </w:pPr>
          </w:p>
          <w:p w:rsidR="00ED35C6" w:rsidRDefault="00ED35C6">
            <w:pPr>
              <w:pStyle w:val="Standard"/>
              <w:suppressLineNumbers/>
            </w:pPr>
          </w:p>
        </w:tc>
        <w:tc>
          <w:tcPr>
            <w:tcW w:w="50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D35C6" w:rsidRDefault="005A39FC">
            <w:pPr>
              <w:pStyle w:val="Standard"/>
              <w:suppressLineNumbers/>
            </w:pPr>
            <w:r>
              <w:rPr>
                <w:rFonts w:cs="Calibri"/>
                <w:sz w:val="20"/>
                <w:szCs w:val="20"/>
              </w:rPr>
              <w:t>Collecte de mots encouragée ; exploitation des relations entre les mots pour relier les mots découverts à d’autres mots nouveaux, pour les intégrer à des « catégories ».</w:t>
            </w:r>
          </w:p>
          <w:p w:rsidR="00ED35C6" w:rsidRDefault="005A39FC">
            <w:pPr>
              <w:pStyle w:val="Standard"/>
              <w:suppressLineNumbers/>
            </w:pPr>
            <w:r>
              <w:rPr>
                <w:rFonts w:cs="Calibri"/>
                <w:sz w:val="20"/>
                <w:szCs w:val="20"/>
              </w:rPr>
              <w:t xml:space="preserve">Pratique de formes de groupements différents pour les mêmes stocks de mots pour favoriser leur brassage, leur activation, leur mémorisation. </w:t>
            </w:r>
          </w:p>
          <w:p w:rsidR="00ED35C6" w:rsidRDefault="005A39FC">
            <w:pPr>
              <w:pStyle w:val="Standard"/>
              <w:suppressLineNumbers/>
            </w:pPr>
            <w:r>
              <w:rPr>
                <w:rFonts w:cs="Calibri"/>
                <w:sz w:val="20"/>
                <w:szCs w:val="20"/>
              </w:rPr>
              <w:t xml:space="preserve">Utilisation du dictionnaire dès le CE1 ; usage des formes électroniques encouragé. </w:t>
            </w:r>
          </w:p>
          <w:p w:rsidR="00ED35C6" w:rsidRDefault="005A39FC">
            <w:pPr>
              <w:pStyle w:val="Standard"/>
              <w:suppressLineNumbers/>
            </w:pPr>
            <w:r>
              <w:rPr>
                <w:rFonts w:cs="Calibri"/>
                <w:i/>
                <w:sz w:val="20"/>
                <w:szCs w:val="20"/>
              </w:rPr>
              <w:t>Le travail sur la compréhension d’articles du dictionnaire ressortit autant de la lecture que de l’étude de la langue.</w:t>
            </w:r>
          </w:p>
        </w:tc>
      </w:tr>
      <w:tr w:rsidR="00ED35C6">
        <w:tc>
          <w:tcPr>
            <w:tcW w:w="1008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D35C6" w:rsidRDefault="005A39FC">
            <w:pPr>
              <w:pStyle w:val="Standard"/>
              <w:ind w:right="-87"/>
            </w:pPr>
            <w:r>
              <w:rPr>
                <w:rFonts w:cs="Calibri"/>
                <w:b/>
                <w:bCs/>
                <w:sz w:val="20"/>
                <w:szCs w:val="20"/>
              </w:rPr>
              <w:t>Repères de progressivité :</w:t>
            </w:r>
            <w:r>
              <w:rPr>
                <w:rFonts w:cs="Calibri"/>
                <w:bCs/>
                <w:sz w:val="20"/>
                <w:szCs w:val="20"/>
              </w:rPr>
              <w:t xml:space="preserve"> </w:t>
            </w:r>
          </w:p>
          <w:p w:rsidR="00ED35C6" w:rsidRDefault="005A39FC">
            <w:pPr>
              <w:pStyle w:val="Standard"/>
              <w:ind w:right="-87"/>
            </w:pPr>
            <w:r>
              <w:rPr>
                <w:rFonts w:cs="Calibri"/>
                <w:bCs/>
                <w:sz w:val="20"/>
                <w:szCs w:val="20"/>
              </w:rPr>
              <w:t xml:space="preserve">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à l’utilisation correcte des connaissances acquises. </w:t>
            </w:r>
          </w:p>
          <w:p w:rsidR="00ED35C6" w:rsidRDefault="005A39FC">
            <w:pPr>
              <w:pStyle w:val="Standard"/>
              <w:ind w:right="-85"/>
            </w:pPr>
            <w:r>
              <w:rPr>
                <w:rFonts w:cs="Calibri"/>
                <w:bCs/>
                <w:sz w:val="20"/>
                <w:szCs w:val="20"/>
              </w:rPr>
              <w:t>Au</w:t>
            </w:r>
            <w:r>
              <w:rPr>
                <w:rFonts w:cs="Calibri"/>
                <w:b/>
                <w:bCs/>
                <w:sz w:val="20"/>
                <w:szCs w:val="20"/>
              </w:rPr>
              <w:t xml:space="preserve"> CP</w:t>
            </w:r>
            <w:r>
              <w:rPr>
                <w:rFonts w:cs="Calibri"/>
                <w:bCs/>
                <w:sz w:val="20"/>
                <w:szCs w:val="20"/>
              </w:rPr>
              <w:t>, en relation avec les autres composantes de l’enseignement de français, on privilégiera l’approche intuitive :</w:t>
            </w:r>
          </w:p>
          <w:p w:rsidR="00ED35C6" w:rsidRDefault="005A39FC">
            <w:pPr>
              <w:pStyle w:val="Standard"/>
              <w:numPr>
                <w:ilvl w:val="0"/>
                <w:numId w:val="2"/>
              </w:numPr>
              <w:ind w:left="0" w:right="-87" w:firstLine="0"/>
            </w:pPr>
            <w:r>
              <w:rPr>
                <w:rFonts w:cs="Calibri"/>
                <w:bCs/>
                <w:sz w:val="20"/>
                <w:szCs w:val="20"/>
              </w:rPr>
              <w:t xml:space="preserve">en s’appuyant beaucoup sur l’oral : les élèves sont rendus attentifs à l’ordre des mots ; des jeux avec le langage et des transformations permettent de manier les formes verbales (changements de temps, de personnes) et les variations liées au nombre et au genre, de telle façon que la vigilance des élèves soit attirée sur les changements qui s’entendent ; </w:t>
            </w:r>
          </w:p>
          <w:p w:rsidR="00ED35C6" w:rsidRDefault="005A39FC">
            <w:pPr>
              <w:pStyle w:val="Standard"/>
              <w:numPr>
                <w:ilvl w:val="0"/>
                <w:numId w:val="2"/>
              </w:numPr>
              <w:ind w:left="0" w:right="-87" w:firstLine="0"/>
            </w:pPr>
            <w:r>
              <w:rPr>
                <w:rFonts w:cs="Calibri"/>
                <w:bCs/>
                <w:sz w:val="20"/>
                <w:szCs w:val="20"/>
              </w:rPr>
              <w:t>en exploitant toutes les observations portant sur la forme des mots et leurs variations : compte tenu des exigences des activités de décodage en lecture, la sensibilité des élèves aux « lettres qui ne s’entendent pas » en fin de mots est très forte (variations en genre et en nombre essentiellement);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w:t>
            </w:r>
          </w:p>
          <w:p w:rsidR="00ED35C6" w:rsidRDefault="005A39FC">
            <w:pPr>
              <w:pStyle w:val="Standard"/>
              <w:numPr>
                <w:ilvl w:val="0"/>
                <w:numId w:val="2"/>
              </w:numPr>
              <w:ind w:left="0" w:right="-87" w:firstLine="0"/>
            </w:pPr>
            <w:r>
              <w:rPr>
                <w:rFonts w:cs="Calibri"/>
                <w:bCs/>
                <w:sz w:val="20"/>
                <w:szCs w:val="20"/>
              </w:rPr>
              <w:t xml:space="preserve">dans les activités de lecture et de production d’écrits,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etc. </w:t>
            </w:r>
          </w:p>
          <w:p w:rsidR="00ED35C6" w:rsidRDefault="005A39FC">
            <w:pPr>
              <w:pStyle w:val="Standard"/>
              <w:ind w:right="-87"/>
            </w:pPr>
            <w:r>
              <w:rPr>
                <w:rFonts w:cs="Calibri"/>
                <w:bCs/>
                <w:sz w:val="20"/>
                <w:szCs w:val="20"/>
              </w:rPr>
              <w:t>Au</w:t>
            </w:r>
            <w:r>
              <w:rPr>
                <w:rFonts w:cs="Calibri"/>
                <w:b/>
                <w:bCs/>
                <w:sz w:val="20"/>
                <w:szCs w:val="20"/>
              </w:rPr>
              <w:t xml:space="preserve"> CP</w:t>
            </w:r>
            <w:r>
              <w:rPr>
                <w:rFonts w:cs="Calibri"/>
                <w:bCs/>
                <w:sz w:val="20"/>
                <w:szCs w:val="20"/>
              </w:rPr>
              <w:t>, l’accent est mis sur le mot (sens et forme) et sur l’observation de variations ; le raisonnement par analogie est fortement mobilisé ; des régularités sont identifiées (marques d’accord, formes verbales).</w:t>
            </w:r>
          </w:p>
          <w:p w:rsidR="00ED35C6" w:rsidRDefault="005A39FC">
            <w:pPr>
              <w:pStyle w:val="Standard"/>
              <w:ind w:right="-87"/>
            </w:pPr>
            <w:r>
              <w:rPr>
                <w:rFonts w:cs="Calibri"/>
                <w:bCs/>
                <w:sz w:val="20"/>
                <w:szCs w:val="20"/>
              </w:rPr>
              <w:t xml:space="preserve">Les élèves manipulent à l’oral les formes verbales en relation avec la structuration du temps (présent, passé, futur). Ils découvrent des régularités à l’écrit et mémorisent quelques formes conjuguées avant d’entrer dans leur étude formelle, notamment pour les verbes </w:t>
            </w:r>
            <w:r>
              <w:rPr>
                <w:rFonts w:cs="Calibri"/>
                <w:bCs/>
                <w:i/>
                <w:sz w:val="20"/>
                <w:szCs w:val="20"/>
              </w:rPr>
              <w:t>avoir</w:t>
            </w:r>
            <w:r>
              <w:rPr>
                <w:rFonts w:cs="Calibri"/>
                <w:bCs/>
                <w:sz w:val="20"/>
                <w:szCs w:val="20"/>
              </w:rPr>
              <w:t xml:space="preserve"> et </w:t>
            </w:r>
            <w:r>
              <w:rPr>
                <w:rFonts w:cs="Calibri"/>
                <w:bCs/>
                <w:i/>
                <w:sz w:val="20"/>
                <w:szCs w:val="20"/>
              </w:rPr>
              <w:t>être</w:t>
            </w:r>
            <w:r>
              <w:rPr>
                <w:rFonts w:cs="Calibri"/>
                <w:bCs/>
                <w:sz w:val="20"/>
                <w:szCs w:val="20"/>
              </w:rPr>
              <w:t>.</w:t>
            </w:r>
          </w:p>
          <w:p w:rsidR="00ED35C6" w:rsidRDefault="005A39FC">
            <w:pPr>
              <w:pStyle w:val="Standard"/>
              <w:ind w:right="-85"/>
            </w:pPr>
            <w:r>
              <w:rPr>
                <w:rFonts w:cs="Calibri"/>
                <w:bCs/>
                <w:sz w:val="20"/>
                <w:szCs w:val="20"/>
              </w:rPr>
              <w:t>Au</w:t>
            </w:r>
            <w:r>
              <w:rPr>
                <w:rFonts w:cs="Calibri"/>
                <w:b/>
                <w:bCs/>
                <w:sz w:val="20"/>
                <w:szCs w:val="20"/>
              </w:rPr>
              <w:t xml:space="preserve"> CE1 </w:t>
            </w:r>
            <w:r>
              <w:rPr>
                <w:rFonts w:cs="Calibri"/>
                <w:bCs/>
                <w:sz w:val="20"/>
                <w:szCs w:val="20"/>
              </w:rPr>
              <w:t>et au</w:t>
            </w:r>
            <w:r>
              <w:rPr>
                <w:rFonts w:cs="Calibri"/>
                <w:b/>
                <w:bCs/>
                <w:sz w:val="20"/>
                <w:szCs w:val="20"/>
              </w:rPr>
              <w:t xml:space="preserve"> CE2</w:t>
            </w:r>
            <w:r>
              <w:rPr>
                <w:rFonts w:cs="Calibri"/>
                <w:bCs/>
                <w:sz w:val="20"/>
                <w:szCs w:val="20"/>
              </w:rPr>
              <w:t>, le moment est venu de structurer, de faire pratiquer des comparaisons qui débouchent sur des analyses, d’en tirer des 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repérage du sujet dans des situations simples, la construction de quelques temps du verbe (présent, imparfait, futur, passé composé)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rsidR="00ED35C6" w:rsidRDefault="005A39FC">
            <w:pPr>
              <w:pStyle w:val="Standard"/>
              <w:ind w:right="-85"/>
            </w:pPr>
            <w:r>
              <w:rPr>
                <w:rFonts w:cs="Calibri"/>
                <w:bCs/>
                <w:sz w:val="20"/>
                <w:szCs w:val="20"/>
              </w:rPr>
              <w:t>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composés en étudiant le passé composé. L’attention aux terminaisons qui ne s’entendent pas mais qui servent à marquer le pluriel ou le féminin est constamment stimulée.</w:t>
            </w:r>
          </w:p>
          <w:p w:rsidR="00ED35C6" w:rsidRDefault="005A39FC">
            <w:pPr>
              <w:pStyle w:val="Standard"/>
              <w:ind w:right="-85"/>
            </w:pPr>
            <w:r>
              <w:rPr>
                <w:rFonts w:cs="Calibri"/>
                <w:bCs/>
                <w:sz w:val="20"/>
                <w:szCs w:val="20"/>
              </w:rPr>
              <w:t>Le travail sur le lexique continue, d’une part pour étendre le vocabulaire compris et utilisé et, d’autre part, pour structurer les relations entre les mots. Les phénomènes linguistiques explorés (dérivation, polysémie, synonymie…) sont abordés à cette fin, et non pas étudiés pour eux-mêmes ; leur dénomination n’est pas requise des élèves.</w:t>
            </w:r>
          </w:p>
          <w:p w:rsidR="00ED35C6" w:rsidRDefault="005A39FC">
            <w:pPr>
              <w:pStyle w:val="Standard"/>
            </w:pPr>
            <w:r>
              <w:rPr>
                <w:rFonts w:cs="Calibri"/>
                <w:sz w:val="20"/>
                <w:szCs w:val="20"/>
              </w:rPr>
              <w:t>Dès le CE2, des activités de comparaison de phrases entre le français et la langue vivante étudiée aiguisent la vigilance des élèves sur l’ordre des mots, la nature de certaines marques, l’existence ou non de chaines d’accord. L’exercice de ces comparaisons débouche sur la formalisation des écarts et sur la mémorisation de ce qui est spécifique de chacune des deux langues.</w:t>
            </w:r>
          </w:p>
        </w:tc>
      </w:tr>
    </w:tbl>
    <w:p w:rsidR="00ED35C6" w:rsidRDefault="00ED35C6">
      <w:pPr>
        <w:pStyle w:val="Standard"/>
      </w:pPr>
    </w:p>
    <w:tbl>
      <w:tblPr>
        <w:tblW w:w="0" w:type="auto"/>
        <w:tblInd w:w="-108" w:type="dxa"/>
        <w:tblCellMar>
          <w:left w:w="10" w:type="dxa"/>
          <w:right w:w="10" w:type="dxa"/>
        </w:tblCellMar>
        <w:tblLook w:val="0000" w:firstRow="0" w:lastRow="0" w:firstColumn="0" w:lastColumn="0" w:noHBand="0" w:noVBand="0"/>
      </w:tblPr>
      <w:tblGrid>
        <w:gridCol w:w="9872"/>
        <w:gridCol w:w="271"/>
        <w:gridCol w:w="272"/>
      </w:tblGrid>
      <w:tr w:rsidR="00ED35C6">
        <w:tc>
          <w:tcPr>
            <w:tcW w:w="3322" w:type="dxa"/>
            <w:shd w:val="clear" w:color="auto" w:fill="auto"/>
            <w:tcMar>
              <w:top w:w="0" w:type="dxa"/>
              <w:left w:w="108" w:type="dxa"/>
              <w:bottom w:w="0" w:type="dxa"/>
              <w:right w:w="108" w:type="dxa"/>
            </w:tcMar>
          </w:tcPr>
          <w:tbl>
            <w:tblPr>
              <w:tblW w:w="9522"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086"/>
              <w:gridCol w:w="3218"/>
              <w:gridCol w:w="3218"/>
            </w:tblGrid>
            <w:tr w:rsidR="001324EE" w:rsidTr="001324EE">
              <w:trPr>
                <w:trHeight w:val="394"/>
              </w:trPr>
              <w:tc>
                <w:tcPr>
                  <w:tcW w:w="3086" w:type="dxa"/>
                  <w:shd w:val="clear" w:color="auto" w:fill="auto"/>
                  <w:tcMar>
                    <w:top w:w="0" w:type="dxa"/>
                    <w:left w:w="108" w:type="dxa"/>
                    <w:bottom w:w="0" w:type="dxa"/>
                    <w:right w:w="108" w:type="dxa"/>
                  </w:tcMar>
                </w:tcPr>
                <w:p w:rsidR="001324EE" w:rsidRDefault="001324EE" w:rsidP="0079728B">
                  <w:pPr>
                    <w:pStyle w:val="Standard"/>
                    <w:jc w:val="center"/>
                  </w:pPr>
                  <w:r>
                    <w:rPr>
                      <w:rFonts w:cs="Calibri"/>
                    </w:rPr>
                    <w:t>CP</w:t>
                  </w:r>
                </w:p>
              </w:tc>
              <w:tc>
                <w:tcPr>
                  <w:tcW w:w="3218" w:type="dxa"/>
                  <w:shd w:val="clear" w:color="auto" w:fill="auto"/>
                  <w:tcMar>
                    <w:top w:w="0" w:type="dxa"/>
                    <w:left w:w="108" w:type="dxa"/>
                    <w:bottom w:w="0" w:type="dxa"/>
                    <w:right w:w="108" w:type="dxa"/>
                  </w:tcMar>
                </w:tcPr>
                <w:p w:rsidR="001324EE" w:rsidRDefault="001324EE" w:rsidP="0079728B">
                  <w:pPr>
                    <w:pStyle w:val="Standard"/>
                    <w:jc w:val="center"/>
                  </w:pPr>
                  <w:r>
                    <w:rPr>
                      <w:rFonts w:cs="Calibri"/>
                    </w:rPr>
                    <w:t>CE1</w:t>
                  </w:r>
                </w:p>
              </w:tc>
              <w:tc>
                <w:tcPr>
                  <w:tcW w:w="3218" w:type="dxa"/>
                  <w:shd w:val="clear" w:color="auto" w:fill="auto"/>
                  <w:tcMar>
                    <w:top w:w="0" w:type="dxa"/>
                    <w:left w:w="108" w:type="dxa"/>
                    <w:bottom w:w="0" w:type="dxa"/>
                    <w:right w:w="108" w:type="dxa"/>
                  </w:tcMar>
                </w:tcPr>
                <w:p w:rsidR="001324EE" w:rsidRDefault="001324EE" w:rsidP="0079728B">
                  <w:pPr>
                    <w:pStyle w:val="Standard"/>
                    <w:jc w:val="center"/>
                  </w:pPr>
                  <w:r>
                    <w:rPr>
                      <w:rFonts w:cs="Calibri"/>
                    </w:rPr>
                    <w:t>CE2</w:t>
                  </w:r>
                </w:p>
              </w:tc>
            </w:tr>
            <w:tr w:rsidR="001324EE" w:rsidTr="001324EE">
              <w:trPr>
                <w:trHeight w:val="394"/>
              </w:trPr>
              <w:tc>
                <w:tcPr>
                  <w:tcW w:w="3086" w:type="dxa"/>
                  <w:shd w:val="clear" w:color="auto" w:fill="auto"/>
                  <w:tcMar>
                    <w:top w:w="0" w:type="dxa"/>
                    <w:left w:w="108" w:type="dxa"/>
                    <w:bottom w:w="0" w:type="dxa"/>
                    <w:right w:w="108" w:type="dxa"/>
                  </w:tcMar>
                </w:tcPr>
                <w:p w:rsidR="001324EE" w:rsidRDefault="001324EE" w:rsidP="0079728B">
                  <w:pPr>
                    <w:pStyle w:val="Standard"/>
                    <w:suppressLineNumbers/>
                  </w:pPr>
                  <w:r>
                    <w:rPr>
                      <w:rFonts w:cs="Calibri"/>
                      <w:b/>
                      <w:sz w:val="20"/>
                      <w:szCs w:val="20"/>
                    </w:rPr>
                    <w:lastRenderedPageBreak/>
                    <w:t>Identifier les principaux constituants d’une phrase simple en relation avec sa cohérence sémantique</w:t>
                  </w:r>
                  <w:r>
                    <w:rPr>
                      <w:rFonts w:cs="Calibri"/>
                      <w:sz w:val="20"/>
                      <w:szCs w:val="20"/>
                    </w:rPr>
                    <w:t xml:space="preserve"> (de quoi on parle, ce qu’on en dit)</w:t>
                  </w:r>
                </w:p>
                <w:p w:rsidR="001324EE" w:rsidRDefault="001324EE" w:rsidP="0079728B">
                  <w:pPr>
                    <w:pStyle w:val="Standard"/>
                    <w:suppressLineNumbers/>
                  </w:pPr>
                </w:p>
                <w:p w:rsidR="001324EE" w:rsidRDefault="001324EE" w:rsidP="0079728B">
                  <w:pPr>
                    <w:pStyle w:val="Standard"/>
                    <w:suppressLineNumbers/>
                  </w:pPr>
                </w:p>
                <w:p w:rsidR="001324EE" w:rsidRDefault="001324EE" w:rsidP="001324EE">
                  <w:pPr>
                    <w:pStyle w:val="Standard"/>
                    <w:numPr>
                      <w:ilvl w:val="0"/>
                      <w:numId w:val="42"/>
                    </w:numPr>
                    <w:suppressLineNumbers/>
                  </w:pPr>
                  <w:r>
                    <w:rPr>
                      <w:rFonts w:cs="Calibri"/>
                      <w:sz w:val="20"/>
                      <w:szCs w:val="20"/>
                    </w:rPr>
                    <w:t>Ponctuation de fin de phrases ; signes du discours rapporté.</w:t>
                  </w: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r>
                    <w:rPr>
                      <w:rFonts w:cs="Calibri"/>
                      <w:b/>
                      <w:sz w:val="20"/>
                      <w:szCs w:val="20"/>
                    </w:rPr>
                    <w:t xml:space="preserve">Raisonner pour résoudre des problèmes orthographiques, d’accord essentiellement </w:t>
                  </w:r>
                  <w:r>
                    <w:rPr>
                      <w:rFonts w:cs="Calibri"/>
                      <w:i/>
                      <w:sz w:val="20"/>
                      <w:szCs w:val="20"/>
                      <w:u w:val="single"/>
                    </w:rPr>
                    <w:t>(lien avec l’écriture)</w:t>
                  </w:r>
                  <w:r>
                    <w:rPr>
                      <w:rFonts w:cs="Calibri"/>
                      <w:i/>
                      <w:sz w:val="20"/>
                      <w:szCs w:val="20"/>
                    </w:rPr>
                    <w:t>.</w:t>
                  </w:r>
                </w:p>
                <w:p w:rsidR="001324EE" w:rsidRDefault="001324EE" w:rsidP="0079728B">
                  <w:pPr>
                    <w:pStyle w:val="Standard"/>
                    <w:suppressLineNumbers/>
                  </w:pPr>
                </w:p>
                <w:p w:rsidR="001324EE" w:rsidRDefault="001324EE" w:rsidP="001324EE">
                  <w:pPr>
                    <w:pStyle w:val="Standard"/>
                    <w:numPr>
                      <w:ilvl w:val="0"/>
                      <w:numId w:val="43"/>
                    </w:numPr>
                    <w:suppressLineNumbers/>
                  </w:pPr>
                  <w:r>
                    <w:rPr>
                      <w:rFonts w:cs="Calibri"/>
                      <w:sz w:val="20"/>
                      <w:szCs w:val="20"/>
                    </w:rPr>
                    <w:t>Notions de singulier et pluriel ; de masculin et féminin.</w:t>
                  </w:r>
                </w:p>
                <w:p w:rsidR="001324EE" w:rsidRDefault="001324EE" w:rsidP="001324EE">
                  <w:pPr>
                    <w:pStyle w:val="Standard"/>
                    <w:numPr>
                      <w:ilvl w:val="0"/>
                      <w:numId w:val="43"/>
                    </w:numPr>
                    <w:suppressLineNumbers/>
                  </w:pPr>
                  <w:r>
                    <w:rPr>
                      <w:rFonts w:cs="Calibri"/>
                      <w:sz w:val="20"/>
                      <w:szCs w:val="20"/>
                    </w:rPr>
                    <w:t xml:space="preserve">Marques d’accord pour les noms et adjectifs : nombre (-s) et genre (-e). </w:t>
                  </w:r>
                </w:p>
                <w:p w:rsidR="001324EE" w:rsidRDefault="001324EE" w:rsidP="001324EE">
                  <w:pPr>
                    <w:pStyle w:val="Standard"/>
                    <w:numPr>
                      <w:ilvl w:val="0"/>
                      <w:numId w:val="43"/>
                    </w:numPr>
                    <w:suppressLineNumbers/>
                  </w:pPr>
                  <w:r>
                    <w:rPr>
                      <w:rFonts w:cs="Calibri"/>
                      <w:sz w:val="20"/>
                      <w:szCs w:val="20"/>
                    </w:rPr>
                    <w:t>Marque de pluriel pour les verbes à la 3</w:t>
                  </w:r>
                  <w:r>
                    <w:rPr>
                      <w:rFonts w:cs="Calibri"/>
                      <w:sz w:val="20"/>
                      <w:szCs w:val="20"/>
                      <w:vertAlign w:val="superscript"/>
                    </w:rPr>
                    <w:t>ème</w:t>
                  </w:r>
                  <w:r>
                    <w:rPr>
                      <w:rFonts w:cs="Calibri"/>
                      <w:sz w:val="20"/>
                      <w:szCs w:val="20"/>
                    </w:rPr>
                    <w:t xml:space="preserve"> personne (-nt)</w:t>
                  </w: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r>
                    <w:rPr>
                      <w:rFonts w:cs="Calibri"/>
                      <w:b/>
                      <w:sz w:val="20"/>
                      <w:szCs w:val="20"/>
                    </w:rPr>
                    <w:t xml:space="preserve">Comprendre comment se forment les verbes et orthographier les formes verbales les plus fréquentes </w:t>
                  </w:r>
                  <w:r>
                    <w:rPr>
                      <w:rFonts w:cs="Calibri"/>
                      <w:i/>
                      <w:sz w:val="20"/>
                      <w:szCs w:val="20"/>
                      <w:u w:val="single"/>
                    </w:rPr>
                    <w:t>(lien avec l’écriture)</w:t>
                  </w:r>
                </w:p>
                <w:p w:rsidR="001324EE" w:rsidRDefault="001324EE" w:rsidP="001324EE">
                  <w:pPr>
                    <w:pStyle w:val="Standard"/>
                    <w:numPr>
                      <w:ilvl w:val="0"/>
                      <w:numId w:val="44"/>
                    </w:numPr>
                    <w:suppressLineNumbers/>
                  </w:pPr>
                  <w:r>
                    <w:rPr>
                      <w:rFonts w:cs="Calibri"/>
                      <w:sz w:val="20"/>
                      <w:szCs w:val="20"/>
                    </w:rPr>
                    <w:t>Manipulation orale des formes verbales les plus fréquentes.</w:t>
                  </w:r>
                </w:p>
              </w:tc>
              <w:tc>
                <w:tcPr>
                  <w:tcW w:w="3218" w:type="dxa"/>
                  <w:shd w:val="clear" w:color="auto" w:fill="auto"/>
                  <w:tcMar>
                    <w:top w:w="0" w:type="dxa"/>
                    <w:left w:w="108" w:type="dxa"/>
                    <w:bottom w:w="0" w:type="dxa"/>
                    <w:right w:w="108" w:type="dxa"/>
                  </w:tcMar>
                </w:tcPr>
                <w:p w:rsidR="001324EE" w:rsidRDefault="001324EE" w:rsidP="0079728B">
                  <w:pPr>
                    <w:pStyle w:val="Standard"/>
                    <w:suppressLineNumbers/>
                  </w:pPr>
                  <w:r>
                    <w:rPr>
                      <w:rFonts w:cs="Calibri"/>
                      <w:b/>
                      <w:sz w:val="20"/>
                      <w:szCs w:val="20"/>
                    </w:rPr>
                    <w:lastRenderedPageBreak/>
                    <w:t>Identifier les principaux constituants d’une phrase simple en relation avec sa cohérence sémantique</w:t>
                  </w:r>
                  <w:r>
                    <w:rPr>
                      <w:rFonts w:cs="Calibri"/>
                      <w:sz w:val="20"/>
                      <w:szCs w:val="20"/>
                    </w:rPr>
                    <w:t xml:space="preserve"> (de quoi on parle, ce qu’on en dit)</w:t>
                  </w:r>
                </w:p>
                <w:p w:rsidR="001324EE" w:rsidRDefault="001324EE" w:rsidP="0079728B">
                  <w:pPr>
                    <w:pStyle w:val="Standard"/>
                    <w:suppressLineNumbers/>
                  </w:pPr>
                </w:p>
                <w:p w:rsidR="001324EE" w:rsidRDefault="001324EE" w:rsidP="001324EE">
                  <w:pPr>
                    <w:pStyle w:val="Standard"/>
                    <w:numPr>
                      <w:ilvl w:val="0"/>
                      <w:numId w:val="42"/>
                    </w:numPr>
                    <w:suppressLineNumbers/>
                  </w:pPr>
                  <w:r>
                    <w:rPr>
                      <w:rFonts w:cs="Calibri"/>
                      <w:sz w:val="20"/>
                      <w:szCs w:val="20"/>
                    </w:rPr>
                    <w:t>Identification du groupe nominal.</w:t>
                  </w:r>
                </w:p>
                <w:p w:rsidR="001324EE" w:rsidRDefault="001324EE" w:rsidP="001324EE">
                  <w:pPr>
                    <w:pStyle w:val="Standard"/>
                    <w:numPr>
                      <w:ilvl w:val="0"/>
                      <w:numId w:val="42"/>
                    </w:numPr>
                    <w:suppressLineNumbers/>
                  </w:pPr>
                  <w:r>
                    <w:rPr>
                      <w:rFonts w:cs="Calibri"/>
                      <w:sz w:val="20"/>
                      <w:szCs w:val="20"/>
                    </w:rPr>
                    <w:t>Identification du verbe (connaissance des propriétés permettant de l’identifier).</w:t>
                  </w:r>
                </w:p>
                <w:p w:rsidR="001324EE" w:rsidRDefault="001324EE" w:rsidP="001324EE">
                  <w:pPr>
                    <w:pStyle w:val="Standard"/>
                    <w:numPr>
                      <w:ilvl w:val="0"/>
                      <w:numId w:val="42"/>
                    </w:numPr>
                    <w:suppressLineNumbers/>
                  </w:pPr>
                  <w:r>
                    <w:rPr>
                      <w:rFonts w:cs="Calibri"/>
                      <w:sz w:val="20"/>
                      <w:szCs w:val="20"/>
                    </w:rPr>
                    <w:t>Classes de mots : noms – verbes – déterminants – adjectifs – pronoms (en position sujet) – mots invariables.</w:t>
                  </w:r>
                </w:p>
                <w:p w:rsidR="001324EE" w:rsidRDefault="001324EE" w:rsidP="001324EE">
                  <w:pPr>
                    <w:pStyle w:val="Standard"/>
                    <w:numPr>
                      <w:ilvl w:val="0"/>
                      <w:numId w:val="42"/>
                    </w:numPr>
                    <w:suppressLineNumbers/>
                  </w:pPr>
                  <w:r>
                    <w:rPr>
                      <w:rFonts w:cs="Calibri"/>
                      <w:sz w:val="20"/>
                      <w:szCs w:val="20"/>
                    </w:rPr>
                    <w:t xml:space="preserve">Phrases affirmatives et négatives (notamment, transformations liées à l’identification du verbe). </w:t>
                  </w:r>
                </w:p>
                <w:p w:rsidR="001324EE" w:rsidRDefault="001324EE" w:rsidP="001324EE">
                  <w:pPr>
                    <w:pStyle w:val="Standard"/>
                    <w:numPr>
                      <w:ilvl w:val="0"/>
                      <w:numId w:val="42"/>
                    </w:numPr>
                    <w:suppressLineNumbers/>
                  </w:pPr>
                  <w:r>
                    <w:rPr>
                      <w:rFonts w:cs="Calibri"/>
                      <w:sz w:val="20"/>
                      <w:szCs w:val="20"/>
                    </w:rPr>
                    <w:t>Ponctuation de fin de phrases ; signes du discours rapporté.</w:t>
                  </w: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r>
                    <w:rPr>
                      <w:rFonts w:cs="Calibri"/>
                      <w:b/>
                      <w:sz w:val="20"/>
                      <w:szCs w:val="20"/>
                    </w:rPr>
                    <w:t xml:space="preserve">Raisonner pour résoudre des problèmes orthographiques, d’accord essentiellement </w:t>
                  </w:r>
                  <w:r>
                    <w:rPr>
                      <w:rFonts w:cs="Calibri"/>
                      <w:i/>
                      <w:sz w:val="20"/>
                      <w:szCs w:val="20"/>
                      <w:u w:val="single"/>
                    </w:rPr>
                    <w:t>(lien avec l’écriture)</w:t>
                  </w:r>
                  <w:r>
                    <w:rPr>
                      <w:rFonts w:cs="Calibri"/>
                      <w:i/>
                      <w:sz w:val="20"/>
                      <w:szCs w:val="20"/>
                    </w:rPr>
                    <w:t>.</w:t>
                  </w:r>
                </w:p>
                <w:p w:rsidR="001324EE" w:rsidRDefault="001324EE" w:rsidP="0079728B">
                  <w:pPr>
                    <w:pStyle w:val="Standard"/>
                    <w:suppressLineNumbers/>
                  </w:pPr>
                </w:p>
                <w:p w:rsidR="001324EE" w:rsidRDefault="001324EE" w:rsidP="001324EE">
                  <w:pPr>
                    <w:pStyle w:val="Standard"/>
                    <w:numPr>
                      <w:ilvl w:val="0"/>
                      <w:numId w:val="43"/>
                    </w:numPr>
                    <w:suppressLineNumbers/>
                  </w:pPr>
                  <w:r>
                    <w:rPr>
                      <w:rFonts w:cs="Calibri"/>
                      <w:sz w:val="20"/>
                      <w:szCs w:val="20"/>
                    </w:rPr>
                    <w:t>Compréhension que des éléments de la phrase fonctionnent ensemble (groupe nominal) ; compréhension de la notion de « chaine d’accords » pour déterminant/nom/adjectif (variation singulier/pluriel en priorité ; variation masculin/féminin). </w:t>
                  </w:r>
                </w:p>
                <w:p w:rsidR="001324EE" w:rsidRDefault="001324EE" w:rsidP="001324EE">
                  <w:pPr>
                    <w:pStyle w:val="Standard"/>
                    <w:numPr>
                      <w:ilvl w:val="0"/>
                      <w:numId w:val="43"/>
                    </w:numPr>
                    <w:suppressLineNumbers/>
                  </w:pPr>
                  <w:r>
                    <w:rPr>
                      <w:rFonts w:cs="Calibri"/>
                      <w:sz w:val="20"/>
                      <w:szCs w:val="20"/>
                    </w:rPr>
                    <w:t>Compréhension qu’écrire ne consiste pas seulement à coder des sons.</w:t>
                  </w:r>
                </w:p>
                <w:p w:rsidR="001324EE" w:rsidRDefault="001324EE" w:rsidP="001324EE">
                  <w:pPr>
                    <w:pStyle w:val="Standard"/>
                    <w:numPr>
                      <w:ilvl w:val="0"/>
                      <w:numId w:val="43"/>
                    </w:numPr>
                    <w:suppressLineNumbers/>
                  </w:pPr>
                  <w:r>
                    <w:rPr>
                      <w:rFonts w:cs="Calibri"/>
                      <w:sz w:val="20"/>
                      <w:szCs w:val="20"/>
                    </w:rPr>
                    <w:t>Relation sujet - verbe (identification dans des situations simples).</w:t>
                  </w:r>
                </w:p>
                <w:p w:rsidR="001324EE" w:rsidRDefault="001324EE" w:rsidP="001324EE">
                  <w:pPr>
                    <w:pStyle w:val="Standard"/>
                    <w:numPr>
                      <w:ilvl w:val="0"/>
                      <w:numId w:val="43"/>
                    </w:numPr>
                    <w:suppressLineNumbers/>
                  </w:pPr>
                  <w:r>
                    <w:rPr>
                      <w:rFonts w:cs="Calibri"/>
                      <w:sz w:val="20"/>
                      <w:szCs w:val="20"/>
                    </w:rPr>
                    <w:t>Notions de singulier et pluriel ; de masculin et féminin.</w:t>
                  </w:r>
                </w:p>
                <w:p w:rsidR="001324EE" w:rsidRDefault="001324EE" w:rsidP="001324EE">
                  <w:pPr>
                    <w:pStyle w:val="Standard"/>
                    <w:numPr>
                      <w:ilvl w:val="0"/>
                      <w:numId w:val="43"/>
                    </w:numPr>
                    <w:suppressLineNumbers/>
                  </w:pPr>
                  <w:r>
                    <w:rPr>
                      <w:rFonts w:cs="Calibri"/>
                      <w:sz w:val="20"/>
                      <w:szCs w:val="20"/>
                    </w:rPr>
                    <w:t xml:space="preserve">Marques d’accord pour les noms et adjectifs : nombre (-s) et genre (-e). </w:t>
                  </w:r>
                </w:p>
                <w:p w:rsidR="001324EE" w:rsidRDefault="001324EE" w:rsidP="001324EE">
                  <w:pPr>
                    <w:pStyle w:val="Standard"/>
                    <w:numPr>
                      <w:ilvl w:val="0"/>
                      <w:numId w:val="43"/>
                    </w:numPr>
                    <w:suppressLineNumbers/>
                  </w:pPr>
                  <w:r>
                    <w:rPr>
                      <w:rFonts w:cs="Calibri"/>
                      <w:sz w:val="20"/>
                      <w:szCs w:val="20"/>
                    </w:rPr>
                    <w:t xml:space="preserve">Découverte en lien avec les activités d’oral et de lexique d’autres formes de pluriel (-ail/-aux ; -al/-aux…) et d’autres marques du féminin quand elles s’entendent dans les noms </w:t>
                  </w:r>
                  <w:r>
                    <w:rPr>
                      <w:rFonts w:cs="Calibri"/>
                      <w:sz w:val="20"/>
                      <w:szCs w:val="20"/>
                    </w:rPr>
                    <w:lastRenderedPageBreak/>
                    <w:t>(lecteur/lectrice…) et les adjectifs (joyeux/joyeuse…).</w:t>
                  </w:r>
                </w:p>
                <w:p w:rsidR="001324EE" w:rsidRDefault="001324EE" w:rsidP="001324EE">
                  <w:pPr>
                    <w:pStyle w:val="Standard"/>
                    <w:numPr>
                      <w:ilvl w:val="0"/>
                      <w:numId w:val="43"/>
                    </w:numPr>
                    <w:suppressLineNumbers/>
                  </w:pPr>
                  <w:r>
                    <w:rPr>
                      <w:rFonts w:cs="Calibri"/>
                      <w:sz w:val="20"/>
                      <w:szCs w:val="20"/>
                    </w:rPr>
                    <w:t>Marque de pluriel pour les verbes à la 3</w:t>
                  </w:r>
                  <w:r>
                    <w:rPr>
                      <w:rFonts w:cs="Calibri"/>
                      <w:sz w:val="20"/>
                      <w:szCs w:val="20"/>
                      <w:vertAlign w:val="superscript"/>
                    </w:rPr>
                    <w:t>ème</w:t>
                  </w:r>
                  <w:r>
                    <w:rPr>
                      <w:rFonts w:cs="Calibri"/>
                      <w:sz w:val="20"/>
                      <w:szCs w:val="20"/>
                    </w:rPr>
                    <w:t xml:space="preserve"> personne (-nt)</w:t>
                  </w: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r>
                    <w:rPr>
                      <w:rFonts w:cs="Calibri"/>
                      <w:b/>
                      <w:sz w:val="20"/>
                      <w:szCs w:val="20"/>
                    </w:rPr>
                    <w:t xml:space="preserve">Comprendre comment se forment les verbes et orthographier les formes verbales les plus fréquentes </w:t>
                  </w:r>
                  <w:r>
                    <w:rPr>
                      <w:rFonts w:cs="Calibri"/>
                      <w:i/>
                      <w:sz w:val="20"/>
                      <w:szCs w:val="20"/>
                      <w:u w:val="single"/>
                    </w:rPr>
                    <w:t>(lien avec l’écriture)</w:t>
                  </w:r>
                </w:p>
                <w:p w:rsidR="001324EE" w:rsidRDefault="001324EE" w:rsidP="001324EE">
                  <w:pPr>
                    <w:pStyle w:val="Standard"/>
                    <w:numPr>
                      <w:ilvl w:val="0"/>
                      <w:numId w:val="44"/>
                    </w:numPr>
                    <w:suppressLineNumbers/>
                  </w:pPr>
                  <w:r>
                    <w:rPr>
                      <w:rFonts w:cs="Calibri"/>
                      <w:sz w:val="20"/>
                      <w:szCs w:val="20"/>
                    </w:rPr>
                    <w:t>Familiarisation avec l’indicatif présent des verbes </w:t>
                  </w:r>
                  <w:r>
                    <w:rPr>
                      <w:rFonts w:cs="Calibri"/>
                      <w:i/>
                      <w:sz w:val="20"/>
                      <w:szCs w:val="20"/>
                    </w:rPr>
                    <w:t xml:space="preserve">être, avoir, faire, aller, dire, venir, pouvoir, voir, vouloir, prendre </w:t>
                  </w:r>
                  <w:r>
                    <w:rPr>
                      <w:rFonts w:cs="Calibri"/>
                      <w:sz w:val="20"/>
                      <w:szCs w:val="20"/>
                    </w:rPr>
                    <w:t>et des verbes dont l'infinitif se termine par –ER.</w:t>
                  </w:r>
                </w:p>
                <w:p w:rsidR="001324EE" w:rsidRDefault="001324EE" w:rsidP="001324EE">
                  <w:pPr>
                    <w:pStyle w:val="Standard"/>
                    <w:numPr>
                      <w:ilvl w:val="0"/>
                      <w:numId w:val="44"/>
                    </w:numPr>
                    <w:suppressLineNumbers/>
                  </w:pPr>
                  <w:r>
                    <w:rPr>
                      <w:rFonts w:cs="Calibri"/>
                      <w:sz w:val="20"/>
                      <w:szCs w:val="20"/>
                    </w:rPr>
                    <w:t>Familiarisation avec l’indicatif imparfait et futur des verbes  du 1er groupe.</w:t>
                  </w:r>
                </w:p>
                <w:p w:rsidR="001324EE" w:rsidRDefault="001324EE" w:rsidP="001324EE">
                  <w:pPr>
                    <w:pStyle w:val="Standard"/>
                    <w:numPr>
                      <w:ilvl w:val="0"/>
                      <w:numId w:val="44"/>
                    </w:numPr>
                    <w:suppressLineNumbers/>
                  </w:pPr>
                  <w:bookmarkStart w:id="5" w:name="__DdeLink__837_1883276920"/>
                  <w:bookmarkEnd w:id="5"/>
                  <w:r>
                    <w:rPr>
                      <w:rFonts w:cs="Calibri"/>
                      <w:sz w:val="20"/>
                      <w:szCs w:val="20"/>
                    </w:rPr>
                    <w:t>Mémorisation des formes les plus fréquentes (troisième personne du singulier et du pluriel).</w:t>
                  </w:r>
                </w:p>
                <w:p w:rsidR="001324EE" w:rsidRDefault="001324EE" w:rsidP="001324EE">
                  <w:pPr>
                    <w:pStyle w:val="Standard"/>
                    <w:numPr>
                      <w:ilvl w:val="0"/>
                      <w:numId w:val="44"/>
                    </w:numPr>
                    <w:suppressLineNumbers/>
                  </w:pPr>
                  <w:r>
                    <w:rPr>
                      <w:rFonts w:cs="Calibri"/>
                      <w:sz w:val="20"/>
                      <w:szCs w:val="20"/>
                    </w:rPr>
                    <w:t>Compréhension de la construction de la forme conjuguée du verbe (radical ; terminaison).</w:t>
                  </w:r>
                </w:p>
                <w:p w:rsidR="001324EE" w:rsidRDefault="001324EE" w:rsidP="001324EE">
                  <w:pPr>
                    <w:pStyle w:val="Standard"/>
                    <w:numPr>
                      <w:ilvl w:val="0"/>
                      <w:numId w:val="44"/>
                    </w:numPr>
                    <w:suppressLineNumbers/>
                  </w:pPr>
                  <w:r>
                    <w:rPr>
                      <w:rFonts w:cs="Calibri"/>
                      <w:sz w:val="20"/>
                      <w:szCs w:val="20"/>
                    </w:rPr>
                    <w:t>Mémorisation de marques régulières liées à des personnes (-ons, -ez, -nt).</w:t>
                  </w:r>
                </w:p>
                <w:p w:rsidR="001324EE" w:rsidRDefault="001324EE" w:rsidP="001324EE">
                  <w:pPr>
                    <w:pStyle w:val="Standard"/>
                    <w:numPr>
                      <w:ilvl w:val="0"/>
                      <w:numId w:val="44"/>
                    </w:numPr>
                    <w:suppressLineNumbers/>
                  </w:pPr>
                  <w:r>
                    <w:rPr>
                      <w:rFonts w:cs="Calibri"/>
                      <w:sz w:val="20"/>
                      <w:szCs w:val="20"/>
                    </w:rPr>
                    <w:t>Infinitif.</w:t>
                  </w:r>
                </w:p>
                <w:p w:rsidR="001324EE" w:rsidRDefault="001324EE" w:rsidP="001324EE">
                  <w:pPr>
                    <w:pStyle w:val="Standard"/>
                    <w:numPr>
                      <w:ilvl w:val="0"/>
                      <w:numId w:val="44"/>
                    </w:numPr>
                    <w:suppressLineNumbers/>
                  </w:pPr>
                  <w:r>
                    <w:rPr>
                      <w:rFonts w:cs="Calibri"/>
                      <w:sz w:val="20"/>
                      <w:szCs w:val="20"/>
                    </w:rPr>
                    <w:t>Notions de marques liées au temps (imparfait et futur en particulier).</w:t>
                  </w:r>
                </w:p>
                <w:p w:rsidR="001324EE" w:rsidRDefault="001324EE" w:rsidP="001324EE">
                  <w:pPr>
                    <w:pStyle w:val="Standard"/>
                    <w:numPr>
                      <w:ilvl w:val="0"/>
                      <w:numId w:val="44"/>
                    </w:numPr>
                    <w:suppressLineNumbers/>
                  </w:pPr>
                  <w:r>
                    <w:rPr>
                      <w:rFonts w:cs="Calibri"/>
                      <w:sz w:val="20"/>
                      <w:szCs w:val="20"/>
                    </w:rPr>
                    <w:t xml:space="preserve">Mémorisation des verbes </w:t>
                  </w:r>
                  <w:r>
                    <w:rPr>
                      <w:rFonts w:cs="Calibri"/>
                      <w:i/>
                      <w:sz w:val="20"/>
                      <w:szCs w:val="20"/>
                    </w:rPr>
                    <w:t>être</w:t>
                  </w:r>
                  <w:r>
                    <w:rPr>
                      <w:rFonts w:cs="Calibri"/>
                      <w:sz w:val="20"/>
                      <w:szCs w:val="20"/>
                    </w:rPr>
                    <w:t xml:space="preserve"> et </w:t>
                  </w:r>
                  <w:r>
                    <w:rPr>
                      <w:rFonts w:cs="Calibri"/>
                      <w:i/>
                      <w:sz w:val="20"/>
                      <w:szCs w:val="20"/>
                    </w:rPr>
                    <w:t>avoir</w:t>
                  </w:r>
                  <w:r>
                    <w:rPr>
                      <w:rFonts w:cs="Calibri"/>
                      <w:sz w:val="20"/>
                      <w:szCs w:val="20"/>
                    </w:rPr>
                    <w:t xml:space="preserve"> au présent, à l’imparfait et au futur.</w:t>
                  </w:r>
                </w:p>
                <w:p w:rsidR="001324EE" w:rsidRDefault="001324EE" w:rsidP="001324EE">
                  <w:pPr>
                    <w:pStyle w:val="Standard"/>
                    <w:numPr>
                      <w:ilvl w:val="0"/>
                      <w:numId w:val="44"/>
                    </w:numPr>
                    <w:suppressLineNumbers/>
                  </w:pPr>
                  <w:r>
                    <w:rPr>
                      <w:rFonts w:cs="Calibri"/>
                      <w:sz w:val="20"/>
                      <w:szCs w:val="20"/>
                    </w:rPr>
                    <w:t xml:space="preserve">Homophones : les formes verbales </w:t>
                  </w:r>
                  <w:r>
                    <w:rPr>
                      <w:rFonts w:cs="Calibri"/>
                      <w:i/>
                      <w:sz w:val="20"/>
                      <w:szCs w:val="20"/>
                    </w:rPr>
                    <w:t>a / est/ ont / sont</w:t>
                  </w:r>
                  <w:r>
                    <w:rPr>
                      <w:rFonts w:cs="Calibri"/>
                      <w:sz w:val="20"/>
                      <w:szCs w:val="20"/>
                    </w:rPr>
                    <w:t xml:space="preserve"> distinguées des homophones </w:t>
                  </w:r>
                  <w:r>
                    <w:rPr>
                      <w:rFonts w:cs="Calibri"/>
                      <w:i/>
                      <w:sz w:val="20"/>
                      <w:szCs w:val="20"/>
                    </w:rPr>
                    <w:t>(à / et / on / son</w:t>
                  </w:r>
                  <w:r>
                    <w:rPr>
                      <w:rFonts w:cs="Calibri"/>
                      <w:sz w:val="20"/>
                      <w:szCs w:val="20"/>
                    </w:rPr>
                    <w:t>).</w:t>
                  </w:r>
                </w:p>
              </w:tc>
              <w:tc>
                <w:tcPr>
                  <w:tcW w:w="3218" w:type="dxa"/>
                  <w:shd w:val="clear" w:color="auto" w:fill="auto"/>
                  <w:tcMar>
                    <w:top w:w="0" w:type="dxa"/>
                    <w:left w:w="108" w:type="dxa"/>
                    <w:bottom w:w="0" w:type="dxa"/>
                    <w:right w:w="108" w:type="dxa"/>
                  </w:tcMar>
                </w:tcPr>
                <w:p w:rsidR="001324EE" w:rsidRDefault="001324EE" w:rsidP="0079728B">
                  <w:pPr>
                    <w:pStyle w:val="Standard"/>
                    <w:suppressLineNumbers/>
                  </w:pPr>
                  <w:r>
                    <w:rPr>
                      <w:rFonts w:cs="Calibri"/>
                      <w:b/>
                      <w:sz w:val="20"/>
                      <w:szCs w:val="20"/>
                    </w:rPr>
                    <w:lastRenderedPageBreak/>
                    <w:t>Identifier les principaux constituants d’une phrase simple en relation avec sa cohérence sémantique</w:t>
                  </w:r>
                  <w:r>
                    <w:rPr>
                      <w:rFonts w:cs="Calibri"/>
                      <w:sz w:val="20"/>
                      <w:szCs w:val="20"/>
                    </w:rPr>
                    <w:t xml:space="preserve"> (de quoi on parle, ce qu’on en dit)</w:t>
                  </w:r>
                </w:p>
                <w:p w:rsidR="001324EE" w:rsidRDefault="001324EE" w:rsidP="0079728B">
                  <w:pPr>
                    <w:pStyle w:val="Standard"/>
                    <w:suppressLineNumbers/>
                  </w:pPr>
                </w:p>
                <w:p w:rsidR="001324EE" w:rsidRDefault="001324EE" w:rsidP="001324EE">
                  <w:pPr>
                    <w:pStyle w:val="Standard"/>
                    <w:numPr>
                      <w:ilvl w:val="0"/>
                      <w:numId w:val="42"/>
                    </w:numPr>
                    <w:suppressLineNumbers/>
                  </w:pPr>
                  <w:r>
                    <w:rPr>
                      <w:rFonts w:cs="Calibri"/>
                      <w:sz w:val="20"/>
                      <w:szCs w:val="20"/>
                    </w:rPr>
                    <w:t>Identification du groupe nominal.</w:t>
                  </w:r>
                </w:p>
                <w:p w:rsidR="001324EE" w:rsidRDefault="001324EE" w:rsidP="001324EE">
                  <w:pPr>
                    <w:pStyle w:val="Standard"/>
                    <w:numPr>
                      <w:ilvl w:val="0"/>
                      <w:numId w:val="42"/>
                    </w:numPr>
                    <w:suppressLineNumbers/>
                  </w:pPr>
                  <w:r>
                    <w:rPr>
                      <w:rFonts w:cs="Calibri"/>
                      <w:sz w:val="20"/>
                      <w:szCs w:val="20"/>
                    </w:rPr>
                    <w:t>Identification du verbe (connaissance des propriétés permettant de l’identifier).</w:t>
                  </w:r>
                </w:p>
                <w:p w:rsidR="001324EE" w:rsidRDefault="001324EE" w:rsidP="001324EE">
                  <w:pPr>
                    <w:pStyle w:val="Standard"/>
                    <w:numPr>
                      <w:ilvl w:val="0"/>
                      <w:numId w:val="42"/>
                    </w:numPr>
                    <w:suppressLineNumbers/>
                  </w:pPr>
                  <w:r>
                    <w:rPr>
                      <w:rFonts w:cs="Calibri"/>
                      <w:sz w:val="20"/>
                      <w:szCs w:val="20"/>
                    </w:rPr>
                    <w:t>Classes de mots : noms – verbes – déterminants – adjectifs – pronoms (en position sujet) – mots invariables.</w:t>
                  </w:r>
                </w:p>
                <w:p w:rsidR="001324EE" w:rsidRDefault="001324EE" w:rsidP="001324EE">
                  <w:pPr>
                    <w:pStyle w:val="Standard"/>
                    <w:numPr>
                      <w:ilvl w:val="0"/>
                      <w:numId w:val="42"/>
                    </w:numPr>
                    <w:suppressLineNumbers/>
                  </w:pPr>
                  <w:r>
                    <w:rPr>
                      <w:rFonts w:cs="Calibri"/>
                      <w:sz w:val="20"/>
                      <w:szCs w:val="20"/>
                    </w:rPr>
                    <w:t xml:space="preserve">Phrases affirmatives et négatives (notamment, transformations liées à l’identification du verbe). </w:t>
                  </w:r>
                </w:p>
                <w:p w:rsidR="001324EE" w:rsidRDefault="001324EE" w:rsidP="001324EE">
                  <w:pPr>
                    <w:pStyle w:val="Standard"/>
                    <w:numPr>
                      <w:ilvl w:val="0"/>
                      <w:numId w:val="42"/>
                    </w:numPr>
                    <w:suppressLineNumbers/>
                  </w:pPr>
                  <w:r>
                    <w:rPr>
                      <w:rFonts w:cs="Calibri"/>
                      <w:sz w:val="20"/>
                      <w:szCs w:val="20"/>
                    </w:rPr>
                    <w:t>Ponctuation de fin de phrases ; signes du discours rapporté.</w:t>
                  </w: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r>
                    <w:rPr>
                      <w:rFonts w:cs="Calibri"/>
                      <w:b/>
                      <w:sz w:val="20"/>
                      <w:szCs w:val="20"/>
                    </w:rPr>
                    <w:t xml:space="preserve">Raisonner pour résoudre des problèmes orthographiques, d’accord essentiellement </w:t>
                  </w:r>
                  <w:r>
                    <w:rPr>
                      <w:rFonts w:cs="Calibri"/>
                      <w:i/>
                      <w:sz w:val="20"/>
                      <w:szCs w:val="20"/>
                      <w:u w:val="single"/>
                    </w:rPr>
                    <w:t>(lien avec l’écriture)</w:t>
                  </w:r>
                  <w:r>
                    <w:rPr>
                      <w:rFonts w:cs="Calibri"/>
                      <w:i/>
                      <w:sz w:val="20"/>
                      <w:szCs w:val="20"/>
                    </w:rPr>
                    <w:t>.</w:t>
                  </w:r>
                </w:p>
                <w:p w:rsidR="001324EE" w:rsidRDefault="001324EE" w:rsidP="0079728B">
                  <w:pPr>
                    <w:pStyle w:val="Standard"/>
                    <w:suppressLineNumbers/>
                  </w:pPr>
                </w:p>
                <w:p w:rsidR="001324EE" w:rsidRDefault="001324EE" w:rsidP="001324EE">
                  <w:pPr>
                    <w:pStyle w:val="Standard"/>
                    <w:numPr>
                      <w:ilvl w:val="0"/>
                      <w:numId w:val="43"/>
                    </w:numPr>
                    <w:suppressLineNumbers/>
                  </w:pPr>
                  <w:r>
                    <w:rPr>
                      <w:rFonts w:cs="Calibri"/>
                      <w:sz w:val="20"/>
                      <w:szCs w:val="20"/>
                    </w:rPr>
                    <w:t>Compréhension que des éléments de la phrase fonctionnent ensemble (groupe nominal) ; compréhension de la notion de « chaine d’accords » pour déterminant/nom/adjectif (variation singulier/pluriel en priorité ; variation masculin/féminin). </w:t>
                  </w:r>
                </w:p>
                <w:p w:rsidR="001324EE" w:rsidRDefault="001324EE" w:rsidP="001324EE">
                  <w:pPr>
                    <w:pStyle w:val="Standard"/>
                    <w:numPr>
                      <w:ilvl w:val="0"/>
                      <w:numId w:val="43"/>
                    </w:numPr>
                    <w:suppressLineNumbers/>
                  </w:pPr>
                  <w:r>
                    <w:rPr>
                      <w:rFonts w:cs="Calibri"/>
                      <w:sz w:val="20"/>
                      <w:szCs w:val="20"/>
                    </w:rPr>
                    <w:t>Compréhension qu’écrire ne consiste pas seulement à coder des sons.</w:t>
                  </w:r>
                </w:p>
                <w:p w:rsidR="001324EE" w:rsidRDefault="001324EE" w:rsidP="001324EE">
                  <w:pPr>
                    <w:pStyle w:val="Standard"/>
                    <w:numPr>
                      <w:ilvl w:val="0"/>
                      <w:numId w:val="43"/>
                    </w:numPr>
                    <w:suppressLineNumbers/>
                  </w:pPr>
                  <w:r>
                    <w:rPr>
                      <w:rFonts w:cs="Calibri"/>
                      <w:sz w:val="20"/>
                      <w:szCs w:val="20"/>
                    </w:rPr>
                    <w:t>Relation sujet - verbe (identification dans des situations simples).</w:t>
                  </w:r>
                </w:p>
                <w:p w:rsidR="001324EE" w:rsidRDefault="001324EE" w:rsidP="001324EE">
                  <w:pPr>
                    <w:pStyle w:val="Standard"/>
                    <w:numPr>
                      <w:ilvl w:val="0"/>
                      <w:numId w:val="43"/>
                    </w:numPr>
                    <w:suppressLineNumbers/>
                  </w:pPr>
                  <w:r>
                    <w:rPr>
                      <w:rFonts w:cs="Calibri"/>
                      <w:sz w:val="20"/>
                      <w:szCs w:val="20"/>
                    </w:rPr>
                    <w:t>Notions de singulier et pluriel ; de masculin et féminin.</w:t>
                  </w:r>
                </w:p>
                <w:p w:rsidR="001324EE" w:rsidRDefault="001324EE" w:rsidP="001324EE">
                  <w:pPr>
                    <w:pStyle w:val="Standard"/>
                    <w:numPr>
                      <w:ilvl w:val="0"/>
                      <w:numId w:val="43"/>
                    </w:numPr>
                    <w:suppressLineNumbers/>
                  </w:pPr>
                  <w:r>
                    <w:rPr>
                      <w:rFonts w:cs="Calibri"/>
                      <w:sz w:val="20"/>
                      <w:szCs w:val="20"/>
                    </w:rPr>
                    <w:t xml:space="preserve">Marques d’accord pour les noms et adjectifs : nombre (-s) et genre (-e). </w:t>
                  </w:r>
                </w:p>
                <w:p w:rsidR="001324EE" w:rsidRDefault="001324EE" w:rsidP="001324EE">
                  <w:pPr>
                    <w:pStyle w:val="Standard"/>
                    <w:numPr>
                      <w:ilvl w:val="0"/>
                      <w:numId w:val="43"/>
                    </w:numPr>
                    <w:suppressLineNumbers/>
                  </w:pPr>
                  <w:r>
                    <w:rPr>
                      <w:rFonts w:cs="Calibri"/>
                      <w:sz w:val="20"/>
                      <w:szCs w:val="20"/>
                    </w:rPr>
                    <w:t xml:space="preserve">Découverte en lien avec les activités d’oral et de lexique d’autres formes de pluriel (-ail/-aux ; -al/-aux…) et d’autres marques du féminin quand elles s’entendent dans les noms </w:t>
                  </w:r>
                  <w:r>
                    <w:rPr>
                      <w:rFonts w:cs="Calibri"/>
                      <w:sz w:val="20"/>
                      <w:szCs w:val="20"/>
                    </w:rPr>
                    <w:lastRenderedPageBreak/>
                    <w:t>(lecteur/lectrice…) et les adjectifs (joyeux/joyeuse…).</w:t>
                  </w:r>
                </w:p>
                <w:p w:rsidR="001324EE" w:rsidRDefault="001324EE" w:rsidP="001324EE">
                  <w:pPr>
                    <w:pStyle w:val="Standard"/>
                    <w:numPr>
                      <w:ilvl w:val="0"/>
                      <w:numId w:val="43"/>
                    </w:numPr>
                    <w:suppressLineNumbers/>
                  </w:pPr>
                  <w:r>
                    <w:rPr>
                      <w:rFonts w:cs="Calibri"/>
                      <w:sz w:val="20"/>
                      <w:szCs w:val="20"/>
                    </w:rPr>
                    <w:t>Marque de pluriel pour les verbes à la 3</w:t>
                  </w:r>
                  <w:r>
                    <w:rPr>
                      <w:rFonts w:cs="Calibri"/>
                      <w:sz w:val="20"/>
                      <w:szCs w:val="20"/>
                      <w:vertAlign w:val="superscript"/>
                    </w:rPr>
                    <w:t>ème</w:t>
                  </w:r>
                  <w:r>
                    <w:rPr>
                      <w:rFonts w:cs="Calibri"/>
                      <w:sz w:val="20"/>
                      <w:szCs w:val="20"/>
                    </w:rPr>
                    <w:t xml:space="preserve"> personne (-nt)</w:t>
                  </w:r>
                </w:p>
                <w:p w:rsidR="001324EE" w:rsidRDefault="001324EE" w:rsidP="0079728B">
                  <w:pPr>
                    <w:pStyle w:val="Standard"/>
                    <w:suppressLineNumbers/>
                  </w:pPr>
                </w:p>
                <w:p w:rsidR="001324EE" w:rsidRDefault="001324EE" w:rsidP="0079728B">
                  <w:pPr>
                    <w:pStyle w:val="Standard"/>
                    <w:suppressLineNumbers/>
                  </w:pPr>
                </w:p>
                <w:p w:rsidR="001324EE" w:rsidRDefault="001324EE" w:rsidP="0079728B">
                  <w:pPr>
                    <w:pStyle w:val="Standard"/>
                    <w:suppressLineNumbers/>
                  </w:pPr>
                  <w:r>
                    <w:rPr>
                      <w:rFonts w:cs="Calibri"/>
                      <w:b/>
                      <w:sz w:val="20"/>
                      <w:szCs w:val="20"/>
                    </w:rPr>
                    <w:t xml:space="preserve">Comprendre comment se forment les verbes et orthographier les formes verbales les plus fréquentes </w:t>
                  </w:r>
                  <w:r>
                    <w:rPr>
                      <w:rFonts w:cs="Calibri"/>
                      <w:i/>
                      <w:sz w:val="20"/>
                      <w:szCs w:val="20"/>
                      <w:u w:val="single"/>
                    </w:rPr>
                    <w:t>(lien avec l’écriture)</w:t>
                  </w:r>
                </w:p>
                <w:p w:rsidR="001324EE" w:rsidRDefault="001324EE" w:rsidP="001324EE">
                  <w:pPr>
                    <w:pStyle w:val="Standard"/>
                    <w:numPr>
                      <w:ilvl w:val="0"/>
                      <w:numId w:val="44"/>
                    </w:numPr>
                    <w:suppressLineNumbers/>
                  </w:pPr>
                  <w:r>
                    <w:rPr>
                      <w:rFonts w:cs="Calibri"/>
                      <w:sz w:val="20"/>
                      <w:szCs w:val="20"/>
                    </w:rPr>
                    <w:t>Familiarisation avec l’indicatif présent, imparfait et futur des verbes </w:t>
                  </w:r>
                  <w:r>
                    <w:rPr>
                      <w:rFonts w:cs="Calibri"/>
                      <w:i/>
                      <w:sz w:val="20"/>
                      <w:szCs w:val="20"/>
                    </w:rPr>
                    <w:t xml:space="preserve">être, avoir, faire, aller, dire, venir, pouvoir, voir, vouloir, prendre </w:t>
                  </w:r>
                  <w:r>
                    <w:rPr>
                      <w:rFonts w:cs="Calibri"/>
                      <w:sz w:val="20"/>
                      <w:szCs w:val="20"/>
                    </w:rPr>
                    <w:t>et des verbes dont l'infinitif se termine par –ER.</w:t>
                  </w:r>
                </w:p>
                <w:p w:rsidR="001324EE" w:rsidRDefault="001324EE" w:rsidP="001324EE">
                  <w:pPr>
                    <w:pStyle w:val="Standard"/>
                    <w:numPr>
                      <w:ilvl w:val="0"/>
                      <w:numId w:val="44"/>
                    </w:numPr>
                    <w:suppressLineNumbers/>
                  </w:pPr>
                  <w:r>
                    <w:rPr>
                      <w:rFonts w:cs="Calibri"/>
                      <w:sz w:val="20"/>
                      <w:szCs w:val="20"/>
                    </w:rPr>
                    <w:t>Mémorisation des formes les plus fréquentes (troisième personne du singulier et du pluriel).</w:t>
                  </w:r>
                </w:p>
                <w:p w:rsidR="001324EE" w:rsidRDefault="001324EE" w:rsidP="001324EE">
                  <w:pPr>
                    <w:pStyle w:val="Standard"/>
                    <w:numPr>
                      <w:ilvl w:val="0"/>
                      <w:numId w:val="44"/>
                    </w:numPr>
                    <w:suppressLineNumbers/>
                  </w:pPr>
                  <w:r>
                    <w:rPr>
                      <w:rFonts w:cs="Calibri"/>
                      <w:sz w:val="20"/>
                      <w:szCs w:val="20"/>
                    </w:rPr>
                    <w:t>Compréhension de la construction de la forme conjuguée du verbe (radical ; terminaison).</w:t>
                  </w:r>
                </w:p>
                <w:p w:rsidR="001324EE" w:rsidRDefault="001324EE" w:rsidP="001324EE">
                  <w:pPr>
                    <w:pStyle w:val="Standard"/>
                    <w:numPr>
                      <w:ilvl w:val="0"/>
                      <w:numId w:val="44"/>
                    </w:numPr>
                    <w:suppressLineNumbers/>
                  </w:pPr>
                  <w:r>
                    <w:rPr>
                      <w:rFonts w:cs="Calibri"/>
                      <w:sz w:val="20"/>
                      <w:szCs w:val="20"/>
                    </w:rPr>
                    <w:t>Mémorisation de marques régulières liées à des personnes (-ons, -ez, -nt).</w:t>
                  </w:r>
                </w:p>
                <w:p w:rsidR="001324EE" w:rsidRDefault="001324EE" w:rsidP="001324EE">
                  <w:pPr>
                    <w:pStyle w:val="Standard"/>
                    <w:numPr>
                      <w:ilvl w:val="0"/>
                      <w:numId w:val="44"/>
                    </w:numPr>
                    <w:suppressLineNumbers/>
                  </w:pPr>
                  <w:r>
                    <w:rPr>
                      <w:rFonts w:cs="Calibri"/>
                      <w:sz w:val="20"/>
                      <w:szCs w:val="20"/>
                    </w:rPr>
                    <w:t xml:space="preserve">Infinitif ; participe passé. </w:t>
                  </w:r>
                </w:p>
                <w:p w:rsidR="001324EE" w:rsidRDefault="001324EE" w:rsidP="001324EE">
                  <w:pPr>
                    <w:pStyle w:val="Standard"/>
                    <w:numPr>
                      <w:ilvl w:val="0"/>
                      <w:numId w:val="44"/>
                    </w:numPr>
                    <w:suppressLineNumbers/>
                  </w:pPr>
                  <w:r>
                    <w:rPr>
                      <w:rFonts w:cs="Calibri"/>
                      <w:sz w:val="20"/>
                      <w:szCs w:val="20"/>
                    </w:rPr>
                    <w:t>Notions de temps simples et temps composés ; formation du passé composé.</w:t>
                  </w:r>
                </w:p>
                <w:p w:rsidR="001324EE" w:rsidRDefault="001324EE" w:rsidP="001324EE">
                  <w:pPr>
                    <w:pStyle w:val="Standard"/>
                    <w:numPr>
                      <w:ilvl w:val="0"/>
                      <w:numId w:val="44"/>
                    </w:numPr>
                    <w:suppressLineNumbers/>
                  </w:pPr>
                  <w:r>
                    <w:rPr>
                      <w:rFonts w:cs="Calibri"/>
                      <w:sz w:val="20"/>
                      <w:szCs w:val="20"/>
                    </w:rPr>
                    <w:t>Notions de marques liées au temps (imparfait et futur en particulier).</w:t>
                  </w:r>
                </w:p>
                <w:p w:rsidR="001324EE" w:rsidRDefault="001324EE" w:rsidP="001324EE">
                  <w:pPr>
                    <w:pStyle w:val="Standard"/>
                    <w:numPr>
                      <w:ilvl w:val="0"/>
                      <w:numId w:val="44"/>
                    </w:numPr>
                    <w:suppressLineNumbers/>
                  </w:pPr>
                  <w:r>
                    <w:rPr>
                      <w:rFonts w:cs="Calibri"/>
                      <w:sz w:val="20"/>
                      <w:szCs w:val="20"/>
                    </w:rPr>
                    <w:t xml:space="preserve">Mémorisation des verbes </w:t>
                  </w:r>
                  <w:r>
                    <w:rPr>
                      <w:rFonts w:cs="Calibri"/>
                      <w:i/>
                      <w:sz w:val="20"/>
                      <w:szCs w:val="20"/>
                    </w:rPr>
                    <w:t>être</w:t>
                  </w:r>
                  <w:r>
                    <w:rPr>
                      <w:rFonts w:cs="Calibri"/>
                      <w:sz w:val="20"/>
                      <w:szCs w:val="20"/>
                    </w:rPr>
                    <w:t xml:space="preserve"> et </w:t>
                  </w:r>
                  <w:r>
                    <w:rPr>
                      <w:rFonts w:cs="Calibri"/>
                      <w:i/>
                      <w:sz w:val="20"/>
                      <w:szCs w:val="20"/>
                    </w:rPr>
                    <w:t>avoir</w:t>
                  </w:r>
                  <w:r>
                    <w:rPr>
                      <w:rFonts w:cs="Calibri"/>
                      <w:sz w:val="20"/>
                      <w:szCs w:val="20"/>
                    </w:rPr>
                    <w:t xml:space="preserve"> au présent, à l’imparfait et au futur.</w:t>
                  </w:r>
                </w:p>
                <w:p w:rsidR="001324EE" w:rsidRDefault="001324EE" w:rsidP="001324EE">
                  <w:pPr>
                    <w:pStyle w:val="Standard"/>
                    <w:numPr>
                      <w:ilvl w:val="0"/>
                      <w:numId w:val="44"/>
                    </w:numPr>
                    <w:suppressLineNumbers/>
                  </w:pPr>
                  <w:r>
                    <w:rPr>
                      <w:rFonts w:cs="Calibri"/>
                      <w:sz w:val="20"/>
                      <w:szCs w:val="20"/>
                    </w:rPr>
                    <w:t xml:space="preserve">Homophones : les formes verbales </w:t>
                  </w:r>
                  <w:r>
                    <w:rPr>
                      <w:rFonts w:cs="Calibri"/>
                      <w:i/>
                      <w:sz w:val="20"/>
                      <w:szCs w:val="20"/>
                    </w:rPr>
                    <w:t>a / est/ ont / sont</w:t>
                  </w:r>
                  <w:r>
                    <w:rPr>
                      <w:rFonts w:cs="Calibri"/>
                      <w:sz w:val="20"/>
                      <w:szCs w:val="20"/>
                    </w:rPr>
                    <w:t xml:space="preserve"> distinguées des homophones </w:t>
                  </w:r>
                  <w:r>
                    <w:rPr>
                      <w:rFonts w:cs="Calibri"/>
                      <w:i/>
                      <w:sz w:val="20"/>
                      <w:szCs w:val="20"/>
                    </w:rPr>
                    <w:t>(à / et / on / son</w:t>
                  </w:r>
                  <w:r>
                    <w:rPr>
                      <w:rFonts w:cs="Calibri"/>
                      <w:sz w:val="20"/>
                      <w:szCs w:val="20"/>
                    </w:rPr>
                    <w:t>).</w:t>
                  </w:r>
                </w:p>
              </w:tc>
            </w:tr>
          </w:tbl>
          <w:p w:rsidR="00ED35C6" w:rsidRDefault="00ED35C6">
            <w:pPr>
              <w:pStyle w:val="Standard"/>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200"/>
              <w:gridCol w:w="3200"/>
              <w:gridCol w:w="3246"/>
            </w:tblGrid>
            <w:tr w:rsidR="001324EE" w:rsidTr="0079728B">
              <w:tc>
                <w:tcPr>
                  <w:tcW w:w="3322" w:type="dxa"/>
                  <w:shd w:val="clear" w:color="auto" w:fill="auto"/>
                  <w:tcMar>
                    <w:top w:w="0" w:type="dxa"/>
                    <w:left w:w="108" w:type="dxa"/>
                    <w:bottom w:w="0" w:type="dxa"/>
                    <w:right w:w="108" w:type="dxa"/>
                  </w:tcMar>
                </w:tcPr>
                <w:p w:rsidR="001324EE" w:rsidRDefault="001324EE" w:rsidP="0079728B">
                  <w:pPr>
                    <w:pStyle w:val="Standard"/>
                    <w:jc w:val="center"/>
                  </w:pPr>
                  <w:r>
                    <w:rPr>
                      <w:rFonts w:cs="Calibri"/>
                    </w:rPr>
                    <w:t>CP</w:t>
                  </w:r>
                </w:p>
              </w:tc>
              <w:tc>
                <w:tcPr>
                  <w:tcW w:w="3321" w:type="dxa"/>
                  <w:shd w:val="clear" w:color="auto" w:fill="auto"/>
                  <w:tcMar>
                    <w:top w:w="0" w:type="dxa"/>
                    <w:left w:w="108" w:type="dxa"/>
                    <w:bottom w:w="0" w:type="dxa"/>
                    <w:right w:w="108" w:type="dxa"/>
                  </w:tcMar>
                </w:tcPr>
                <w:p w:rsidR="001324EE" w:rsidRDefault="001324EE" w:rsidP="0079728B">
                  <w:pPr>
                    <w:pStyle w:val="Standard"/>
                    <w:jc w:val="center"/>
                  </w:pPr>
                  <w:r>
                    <w:rPr>
                      <w:rFonts w:cs="Calibri"/>
                    </w:rPr>
                    <w:t>CE1</w:t>
                  </w:r>
                </w:p>
              </w:tc>
              <w:tc>
                <w:tcPr>
                  <w:tcW w:w="3325" w:type="dxa"/>
                  <w:shd w:val="clear" w:color="auto" w:fill="auto"/>
                  <w:tcMar>
                    <w:top w:w="0" w:type="dxa"/>
                    <w:left w:w="108" w:type="dxa"/>
                    <w:bottom w:w="0" w:type="dxa"/>
                    <w:right w:w="108" w:type="dxa"/>
                  </w:tcMar>
                </w:tcPr>
                <w:p w:rsidR="001324EE" w:rsidRDefault="001324EE" w:rsidP="0079728B">
                  <w:pPr>
                    <w:pStyle w:val="Standard"/>
                    <w:jc w:val="center"/>
                  </w:pPr>
                  <w:r>
                    <w:rPr>
                      <w:rFonts w:cs="Calibri"/>
                    </w:rPr>
                    <w:t>CE2</w:t>
                  </w:r>
                </w:p>
              </w:tc>
            </w:tr>
            <w:tr w:rsidR="001324EE" w:rsidTr="0079728B">
              <w:tc>
                <w:tcPr>
                  <w:tcW w:w="3322" w:type="dxa"/>
                  <w:shd w:val="clear" w:color="auto" w:fill="auto"/>
                  <w:tcMar>
                    <w:top w:w="0" w:type="dxa"/>
                    <w:left w:w="108" w:type="dxa"/>
                    <w:bottom w:w="0" w:type="dxa"/>
                    <w:right w:w="108" w:type="dxa"/>
                  </w:tcMar>
                </w:tcPr>
                <w:p w:rsidR="001324EE" w:rsidRDefault="001324EE" w:rsidP="0079728B">
                  <w:pPr>
                    <w:pStyle w:val="Standard"/>
                    <w:suppressLineNumbers/>
                    <w:tabs>
                      <w:tab w:val="left" w:pos="-43"/>
                      <w:tab w:val="left" w:pos="179"/>
                    </w:tabs>
                    <w:ind w:left="-43" w:right="9"/>
                  </w:pPr>
                  <w:r>
                    <w:rPr>
                      <w:rFonts w:cs="Calibri"/>
                      <w:b/>
                      <w:bCs/>
                      <w:sz w:val="20"/>
                      <w:szCs w:val="20"/>
                      <w:u w:val="single"/>
                    </w:rPr>
                    <w:t>Correspondances graphophonologiques</w:t>
                  </w:r>
                  <w:r>
                    <w:rPr>
                      <w:rFonts w:cs="Calibri"/>
                      <w:sz w:val="20"/>
                      <w:szCs w:val="20"/>
                      <w:u w:val="single"/>
                    </w:rPr>
                    <w:t>. </w:t>
                  </w:r>
                  <w:r>
                    <w:rPr>
                      <w:rFonts w:cs="Calibri"/>
                      <w:sz w:val="20"/>
                      <w:szCs w:val="20"/>
                    </w:rPr>
                    <w:t>: mémoriser les principales correspondances entre l'oral et l'écrit</w:t>
                  </w:r>
                </w:p>
                <w:p w:rsidR="001324EE" w:rsidRDefault="001324EE" w:rsidP="0079728B">
                  <w:pPr>
                    <w:pStyle w:val="Standard"/>
                  </w:pPr>
                </w:p>
                <w:p w:rsidR="001324EE" w:rsidRDefault="001324EE" w:rsidP="0079728B">
                  <w:pPr>
                    <w:pStyle w:val="Standard"/>
                  </w:pPr>
                </w:p>
                <w:p w:rsidR="001324EE" w:rsidRDefault="001324EE" w:rsidP="0079728B">
                  <w:pPr>
                    <w:pStyle w:val="Standard"/>
                  </w:pPr>
                </w:p>
                <w:p w:rsidR="001324EE" w:rsidRDefault="001324EE" w:rsidP="0079728B">
                  <w:pPr>
                    <w:pStyle w:val="Standard"/>
                  </w:pPr>
                </w:p>
              </w:tc>
              <w:tc>
                <w:tcPr>
                  <w:tcW w:w="3321" w:type="dxa"/>
                  <w:shd w:val="clear" w:color="auto" w:fill="auto"/>
                  <w:tcMar>
                    <w:top w:w="0" w:type="dxa"/>
                    <w:left w:w="108" w:type="dxa"/>
                    <w:bottom w:w="0" w:type="dxa"/>
                    <w:right w:w="108" w:type="dxa"/>
                  </w:tcMar>
                </w:tcPr>
                <w:p w:rsidR="001324EE" w:rsidRDefault="001324EE" w:rsidP="0079728B">
                  <w:pPr>
                    <w:pStyle w:val="Standard"/>
                    <w:suppressLineNumbers/>
                    <w:tabs>
                      <w:tab w:val="left" w:pos="-43"/>
                      <w:tab w:val="left" w:pos="179"/>
                    </w:tabs>
                    <w:ind w:left="-43" w:right="9"/>
                  </w:pPr>
                  <w:r>
                    <w:rPr>
                      <w:rFonts w:cs="Calibri"/>
                      <w:b/>
                      <w:bCs/>
                      <w:sz w:val="20"/>
                      <w:szCs w:val="20"/>
                      <w:u w:val="single"/>
                    </w:rPr>
                    <w:t>Correspondances</w:t>
                  </w:r>
                  <w:r>
                    <w:rPr>
                      <w:rFonts w:cs="Calibri"/>
                      <w:sz w:val="20"/>
                      <w:szCs w:val="20"/>
                      <w:u w:val="single"/>
                    </w:rPr>
                    <w:t xml:space="preserve"> </w:t>
                  </w:r>
                  <w:r>
                    <w:rPr>
                      <w:rFonts w:cs="Calibri"/>
                      <w:b/>
                      <w:bCs/>
                      <w:sz w:val="20"/>
                      <w:szCs w:val="20"/>
                      <w:u w:val="single"/>
                    </w:rPr>
                    <w:t>graphophonologiques. </w:t>
                  </w:r>
                  <w:r>
                    <w:rPr>
                      <w:rFonts w:cs="Calibri"/>
                      <w:sz w:val="20"/>
                      <w:szCs w:val="20"/>
                    </w:rPr>
                    <w:t xml:space="preserve">: mémoriser les principales correspondances entre l'oral et l'écrit </w:t>
                  </w:r>
                  <w:r w:rsidR="001A40B1">
                    <w:rPr>
                      <w:rFonts w:cs="Calibri"/>
                      <w:sz w:val="20"/>
                      <w:szCs w:val="20"/>
                    </w:rPr>
                    <w:t>(sons</w:t>
                  </w:r>
                  <w:r>
                    <w:rPr>
                      <w:rFonts w:cs="Calibri"/>
                      <w:sz w:val="20"/>
                      <w:szCs w:val="20"/>
                    </w:rPr>
                    <w:t xml:space="preserve"> complexes)</w:t>
                  </w:r>
                </w:p>
              </w:tc>
              <w:tc>
                <w:tcPr>
                  <w:tcW w:w="3325" w:type="dxa"/>
                  <w:shd w:val="clear" w:color="auto" w:fill="auto"/>
                  <w:tcMar>
                    <w:top w:w="0" w:type="dxa"/>
                    <w:left w:w="108" w:type="dxa"/>
                    <w:bottom w:w="0" w:type="dxa"/>
                    <w:right w:w="108" w:type="dxa"/>
                  </w:tcMar>
                </w:tcPr>
                <w:p w:rsidR="001324EE" w:rsidRDefault="001324EE" w:rsidP="0079728B">
                  <w:pPr>
                    <w:pStyle w:val="Standard"/>
                    <w:suppressLineNumbers/>
                    <w:tabs>
                      <w:tab w:val="left" w:pos="-43"/>
                      <w:tab w:val="left" w:pos="179"/>
                    </w:tabs>
                    <w:ind w:left="-43" w:right="9"/>
                  </w:pPr>
                  <w:r>
                    <w:rPr>
                      <w:rFonts w:cs="Calibri"/>
                      <w:b/>
                      <w:bCs/>
                      <w:sz w:val="20"/>
                      <w:szCs w:val="20"/>
                      <w:u w:val="single"/>
                    </w:rPr>
                    <w:t>Correspondances graphophonologiques</w:t>
                  </w:r>
                  <w:r>
                    <w:rPr>
                      <w:rFonts w:cs="Calibri"/>
                      <w:sz w:val="20"/>
                      <w:szCs w:val="20"/>
                      <w:u w:val="single"/>
                    </w:rPr>
                    <w:t>. </w:t>
                  </w:r>
                  <w:r>
                    <w:rPr>
                      <w:rFonts w:cs="Calibri"/>
                      <w:sz w:val="20"/>
                      <w:szCs w:val="20"/>
                    </w:rPr>
                    <w:t xml:space="preserve">: mémoriser les principales correspondances entre l'oral et l'écrit </w:t>
                  </w:r>
                  <w:r w:rsidR="001A40B1">
                    <w:rPr>
                      <w:rFonts w:cs="Calibri"/>
                      <w:sz w:val="20"/>
                      <w:szCs w:val="20"/>
                    </w:rPr>
                    <w:t>(connaître</w:t>
                  </w:r>
                  <w:r>
                    <w:rPr>
                      <w:rFonts w:cs="Calibri"/>
                      <w:sz w:val="20"/>
                      <w:szCs w:val="20"/>
                    </w:rPr>
                    <w:t xml:space="preserve"> les valeurs sonores des lettres s/g/c).</w:t>
                  </w:r>
                </w:p>
                <w:p w:rsidR="001324EE" w:rsidRDefault="001324EE" w:rsidP="0079728B">
                  <w:pPr>
                    <w:pStyle w:val="Standard"/>
                    <w:suppressLineNumbers/>
                    <w:tabs>
                      <w:tab w:val="left" w:pos="-43"/>
                      <w:tab w:val="left" w:pos="179"/>
                    </w:tabs>
                    <w:ind w:left="-43" w:right="9"/>
                  </w:pPr>
                  <w:r>
                    <w:rPr>
                      <w:rFonts w:cs="Calibri"/>
                      <w:sz w:val="20"/>
                      <w:szCs w:val="20"/>
                    </w:rPr>
                    <w:t xml:space="preserve">Lire et écrire les graphèmes selon les lettres qui suivent </w:t>
                  </w:r>
                  <w:bookmarkStart w:id="6" w:name="_GoBack"/>
                  <w:bookmarkEnd w:id="6"/>
                  <w:r w:rsidR="001A40B1">
                    <w:rPr>
                      <w:rFonts w:cs="Calibri"/>
                      <w:sz w:val="20"/>
                      <w:szCs w:val="20"/>
                    </w:rPr>
                    <w:t>(an</w:t>
                  </w:r>
                  <w:r>
                    <w:rPr>
                      <w:rFonts w:cs="Calibri"/>
                      <w:sz w:val="20"/>
                      <w:szCs w:val="20"/>
                    </w:rPr>
                    <w:t>/am ; en/em, on/om ;...)</w:t>
                  </w:r>
                </w:p>
              </w:tc>
            </w:tr>
            <w:tr w:rsidR="001324EE" w:rsidTr="0079728B">
              <w:tc>
                <w:tcPr>
                  <w:tcW w:w="9968" w:type="dxa"/>
                  <w:gridSpan w:val="3"/>
                  <w:shd w:val="clear" w:color="auto" w:fill="auto"/>
                  <w:tcMar>
                    <w:top w:w="0" w:type="dxa"/>
                    <w:left w:w="108" w:type="dxa"/>
                    <w:bottom w:w="0" w:type="dxa"/>
                    <w:right w:w="108" w:type="dxa"/>
                  </w:tcMar>
                </w:tcPr>
                <w:p w:rsidR="001324EE" w:rsidRDefault="001324EE" w:rsidP="0079728B">
                  <w:pPr>
                    <w:pStyle w:val="Standard"/>
                    <w:suppressLineNumbers/>
                    <w:tabs>
                      <w:tab w:val="left" w:pos="-43"/>
                      <w:tab w:val="left" w:pos="179"/>
                    </w:tabs>
                    <w:ind w:left="-43" w:right="9"/>
                  </w:pPr>
                  <w:r>
                    <w:rPr>
                      <w:rFonts w:cs="Calibri"/>
                      <w:sz w:val="20"/>
                      <w:szCs w:val="20"/>
                    </w:rPr>
                    <w:t>Les lettres muettes : identifier les lettres muettes à la fin d'un mot.</w:t>
                  </w:r>
                </w:p>
              </w:tc>
            </w:tr>
            <w:tr w:rsidR="001324EE" w:rsidTr="0079728B">
              <w:tc>
                <w:tcPr>
                  <w:tcW w:w="3322" w:type="dxa"/>
                  <w:shd w:val="clear" w:color="auto" w:fill="auto"/>
                  <w:tcMar>
                    <w:top w:w="0" w:type="dxa"/>
                    <w:left w:w="108" w:type="dxa"/>
                    <w:bottom w:w="0" w:type="dxa"/>
                    <w:right w:w="108" w:type="dxa"/>
                  </w:tcMar>
                </w:tcPr>
                <w:p w:rsidR="001324EE" w:rsidRDefault="001324EE" w:rsidP="001A40B1">
                  <w:pPr>
                    <w:pStyle w:val="Standard"/>
                    <w:suppressLineNumbers/>
                    <w:tabs>
                      <w:tab w:val="left" w:pos="75"/>
                      <w:tab w:val="left" w:pos="279"/>
                    </w:tabs>
                    <w:ind w:left="421" w:right="9" w:hanging="352"/>
                  </w:pPr>
                  <w:r>
                    <w:rPr>
                      <w:rFonts w:cs="Calibri"/>
                      <w:b/>
                      <w:sz w:val="20"/>
                      <w:szCs w:val="20"/>
                      <w:u w:val="single"/>
                    </w:rPr>
                    <w:t>Mémoriser et se remémorer l’orthographe de mots fréquents</w:t>
                  </w:r>
                  <w:r>
                    <w:rPr>
                      <w:rFonts w:cs="Calibri"/>
                      <w:b/>
                      <w:sz w:val="20"/>
                      <w:szCs w:val="20"/>
                    </w:rPr>
                    <w:t> :</w:t>
                  </w:r>
                  <w:bookmarkStart w:id="7" w:name="__DdeLink__1645_175797556"/>
                  <w:bookmarkEnd w:id="7"/>
                  <w:r>
                    <w:rPr>
                      <w:rFonts w:cs="Calibri"/>
                      <w:sz w:val="20"/>
                      <w:szCs w:val="20"/>
                    </w:rPr>
                    <w:t xml:space="preserve"> mots outils ; mots </w:t>
                  </w:r>
                  <w:r>
                    <w:rPr>
                      <w:rFonts w:cs="Calibri"/>
                      <w:sz w:val="20"/>
                      <w:szCs w:val="20"/>
                    </w:rPr>
                    <w:lastRenderedPageBreak/>
                    <w:t>fréquents de Dubois Buyse ; nombres</w:t>
                  </w:r>
                </w:p>
              </w:tc>
              <w:tc>
                <w:tcPr>
                  <w:tcW w:w="3321" w:type="dxa"/>
                  <w:shd w:val="clear" w:color="auto" w:fill="auto"/>
                  <w:tcMar>
                    <w:top w:w="0" w:type="dxa"/>
                    <w:left w:w="108" w:type="dxa"/>
                    <w:bottom w:w="0" w:type="dxa"/>
                    <w:right w:w="108" w:type="dxa"/>
                  </w:tcMar>
                </w:tcPr>
                <w:p w:rsidR="001324EE" w:rsidRDefault="001324EE" w:rsidP="001A40B1">
                  <w:pPr>
                    <w:pStyle w:val="Standard"/>
                    <w:suppressLineNumbers/>
                    <w:tabs>
                      <w:tab w:val="left" w:pos="-43"/>
                      <w:tab w:val="left" w:pos="179"/>
                      <w:tab w:val="left" w:pos="279"/>
                      <w:tab w:val="left" w:pos="3100"/>
                    </w:tabs>
                    <w:ind w:left="421" w:right="-4" w:hanging="352"/>
                  </w:pPr>
                  <w:r>
                    <w:rPr>
                      <w:rFonts w:cs="Calibri"/>
                      <w:b/>
                      <w:sz w:val="20"/>
                      <w:szCs w:val="20"/>
                      <w:u w:val="single"/>
                    </w:rPr>
                    <w:lastRenderedPageBreak/>
                    <w:t>Mémoriser et se remémorer</w:t>
                  </w:r>
                  <w:r>
                    <w:rPr>
                      <w:rFonts w:cs="Calibri"/>
                      <w:b/>
                      <w:sz w:val="20"/>
                      <w:szCs w:val="20"/>
                    </w:rPr>
                    <w:t xml:space="preserve"> </w:t>
                  </w:r>
                  <w:r>
                    <w:rPr>
                      <w:rFonts w:cs="Calibri"/>
                      <w:b/>
                      <w:sz w:val="20"/>
                      <w:szCs w:val="20"/>
                      <w:u w:val="single"/>
                    </w:rPr>
                    <w:t>l’orthographe de mots fréquents </w:t>
                  </w:r>
                  <w:r>
                    <w:rPr>
                      <w:rFonts w:cs="Calibri"/>
                      <w:b/>
                      <w:sz w:val="20"/>
                      <w:szCs w:val="20"/>
                    </w:rPr>
                    <w:t>:</w:t>
                  </w:r>
                  <w:r>
                    <w:rPr>
                      <w:rFonts w:cs="Calibri"/>
                      <w:sz w:val="20"/>
                      <w:szCs w:val="20"/>
                    </w:rPr>
                    <w:t xml:space="preserve"> mots outils ; mots </w:t>
                  </w:r>
                  <w:r>
                    <w:rPr>
                      <w:rFonts w:cs="Calibri"/>
                      <w:sz w:val="20"/>
                      <w:szCs w:val="20"/>
                    </w:rPr>
                    <w:lastRenderedPageBreak/>
                    <w:t>fréquents de Dubois Buyse ; nombres ; mots invariables.</w:t>
                  </w:r>
                </w:p>
                <w:p w:rsidR="001324EE" w:rsidRDefault="001324EE" w:rsidP="001A40B1">
                  <w:pPr>
                    <w:pStyle w:val="Standard"/>
                    <w:suppressLineNumbers/>
                    <w:tabs>
                      <w:tab w:val="left" w:pos="-43"/>
                      <w:tab w:val="left" w:pos="179"/>
                      <w:tab w:val="left" w:pos="279"/>
                      <w:tab w:val="left" w:pos="3100"/>
                    </w:tabs>
                    <w:ind w:left="421" w:right="-4" w:hanging="352"/>
                  </w:pPr>
                  <w:r>
                    <w:rPr>
                      <w:rFonts w:cs="Calibri"/>
                      <w:sz w:val="20"/>
                      <w:szCs w:val="20"/>
                    </w:rPr>
                    <w:t xml:space="preserve">Séries de mots (mots relevant d’un même champ lexical ; séries correspondant à des familles de mots ; séries regroupant des mots ayant une analogie morphologique…). </w:t>
                  </w:r>
                </w:p>
              </w:tc>
              <w:tc>
                <w:tcPr>
                  <w:tcW w:w="3325" w:type="dxa"/>
                  <w:shd w:val="clear" w:color="auto" w:fill="auto"/>
                  <w:tcMar>
                    <w:top w:w="0" w:type="dxa"/>
                    <w:left w:w="108" w:type="dxa"/>
                    <w:bottom w:w="0" w:type="dxa"/>
                    <w:right w:w="108" w:type="dxa"/>
                  </w:tcMar>
                </w:tcPr>
                <w:p w:rsidR="001324EE" w:rsidRDefault="001324EE" w:rsidP="001A40B1">
                  <w:pPr>
                    <w:pStyle w:val="Standard"/>
                    <w:suppressLineNumbers/>
                    <w:tabs>
                      <w:tab w:val="left" w:pos="-43"/>
                      <w:tab w:val="left" w:pos="179"/>
                      <w:tab w:val="left" w:pos="279"/>
                      <w:tab w:val="left" w:pos="3100"/>
                    </w:tabs>
                    <w:ind w:left="421" w:right="-4" w:hanging="352"/>
                  </w:pPr>
                  <w:r>
                    <w:rPr>
                      <w:rFonts w:cs="Calibri"/>
                      <w:b/>
                      <w:sz w:val="20"/>
                      <w:szCs w:val="20"/>
                      <w:u w:val="single"/>
                    </w:rPr>
                    <w:lastRenderedPageBreak/>
                    <w:t>Mémoriser et se remémorer l’orthographe de mots fréquents</w:t>
                  </w:r>
                  <w:r>
                    <w:rPr>
                      <w:rFonts w:cs="Calibri"/>
                      <w:b/>
                      <w:sz w:val="20"/>
                      <w:szCs w:val="20"/>
                    </w:rPr>
                    <w:t> :</w:t>
                  </w:r>
                  <w:r>
                    <w:rPr>
                      <w:rFonts w:cs="Calibri"/>
                      <w:sz w:val="20"/>
                      <w:szCs w:val="20"/>
                    </w:rPr>
                    <w:t xml:space="preserve"> mots outils ; mots </w:t>
                  </w:r>
                  <w:r>
                    <w:rPr>
                      <w:rFonts w:cs="Calibri"/>
                      <w:sz w:val="20"/>
                      <w:szCs w:val="20"/>
                    </w:rPr>
                    <w:lastRenderedPageBreak/>
                    <w:t>fréquents de Dubois Buyse ; nombres ; mots invariables ; mots irréguliers.</w:t>
                  </w:r>
                </w:p>
                <w:p w:rsidR="001324EE" w:rsidRDefault="001324EE" w:rsidP="001A40B1">
                  <w:pPr>
                    <w:pStyle w:val="Standard"/>
                    <w:suppressLineNumbers/>
                    <w:tabs>
                      <w:tab w:val="left" w:pos="-43"/>
                      <w:tab w:val="left" w:pos="179"/>
                      <w:tab w:val="left" w:pos="279"/>
                      <w:tab w:val="left" w:pos="3100"/>
                    </w:tabs>
                    <w:ind w:left="421" w:right="-4" w:hanging="352"/>
                  </w:pPr>
                  <w:r>
                    <w:rPr>
                      <w:rFonts w:cs="Calibri"/>
                      <w:sz w:val="20"/>
                      <w:szCs w:val="20"/>
                    </w:rPr>
                    <w:t xml:space="preserve">Séries de mots (mots relevant d’un même champ lexical ; séries correspondant à des familles de mots ; séries regroupant des mots ayant une analogie morphologique…). </w:t>
                  </w:r>
                </w:p>
              </w:tc>
            </w:tr>
            <w:tr w:rsidR="001324EE" w:rsidTr="0079728B">
              <w:tc>
                <w:tcPr>
                  <w:tcW w:w="9968" w:type="dxa"/>
                  <w:gridSpan w:val="3"/>
                  <w:shd w:val="clear" w:color="auto" w:fill="auto"/>
                  <w:tcMar>
                    <w:top w:w="0" w:type="dxa"/>
                    <w:left w:w="108" w:type="dxa"/>
                    <w:bottom w:w="0" w:type="dxa"/>
                    <w:right w:w="108" w:type="dxa"/>
                  </w:tcMar>
                </w:tcPr>
                <w:p w:rsidR="001324EE" w:rsidRDefault="001324EE" w:rsidP="001A40B1">
                  <w:pPr>
                    <w:pStyle w:val="Standard"/>
                    <w:suppressLineNumbers/>
                    <w:tabs>
                      <w:tab w:val="left" w:pos="231"/>
                      <w:tab w:val="left" w:pos="1129"/>
                    </w:tabs>
                    <w:ind w:left="421" w:right="-4" w:hanging="352"/>
                  </w:pPr>
                  <w:r>
                    <w:rPr>
                      <w:rFonts w:cs="Calibri"/>
                      <w:sz w:val="20"/>
                      <w:szCs w:val="20"/>
                    </w:rPr>
                    <w:lastRenderedPageBreak/>
                    <w:t>Vocabulaire des activités scolaires et vocabulaire spécialisé lié aux apprentissages disciplinaires.</w:t>
                  </w:r>
                </w:p>
              </w:tc>
            </w:tr>
            <w:tr w:rsidR="001324EE" w:rsidTr="0079728B">
              <w:tc>
                <w:tcPr>
                  <w:tcW w:w="3322" w:type="dxa"/>
                  <w:shd w:val="clear" w:color="auto" w:fill="auto"/>
                  <w:tcMar>
                    <w:top w:w="0" w:type="dxa"/>
                    <w:left w:w="108" w:type="dxa"/>
                    <w:bottom w:w="0" w:type="dxa"/>
                    <w:right w:w="108" w:type="dxa"/>
                  </w:tcMar>
                </w:tcPr>
                <w:p w:rsidR="001324EE" w:rsidRDefault="001324EE" w:rsidP="001A40B1">
                  <w:pPr>
                    <w:pStyle w:val="Standard"/>
                    <w:suppressLineNumbers/>
                    <w:tabs>
                      <w:tab w:val="left" w:pos="231"/>
                      <w:tab w:val="left" w:pos="479"/>
                      <w:tab w:val="left" w:pos="562"/>
                    </w:tabs>
                    <w:ind w:left="421" w:right="9" w:hanging="352"/>
                  </w:pPr>
                  <w:r>
                    <w:rPr>
                      <w:rFonts w:cs="Calibri"/>
                      <w:b/>
                      <w:bCs/>
                      <w:sz w:val="20"/>
                      <w:szCs w:val="20"/>
                      <w:u w:val="single"/>
                    </w:rPr>
                    <w:t>Raisonner pour résoudre des problèmes orthographiques, d’accord essentiellement :</w:t>
                  </w:r>
                  <w:r>
                    <w:rPr>
                      <w:rFonts w:cs="Calibri"/>
                      <w:sz w:val="20"/>
                      <w:szCs w:val="20"/>
                    </w:rPr>
                    <w:t xml:space="preserve"> le genre et le nombre (repérer le -s du pluriel ; transposer du singulier au pluriel) ; repérer le -e du féminin ; transposer du masculin au féminin ; repérer la marque du pluriel d'un verbe (-ont, -ent).</w:t>
                  </w:r>
                </w:p>
              </w:tc>
              <w:tc>
                <w:tcPr>
                  <w:tcW w:w="3321" w:type="dxa"/>
                  <w:shd w:val="clear" w:color="auto" w:fill="auto"/>
                  <w:tcMar>
                    <w:top w:w="0" w:type="dxa"/>
                    <w:left w:w="108" w:type="dxa"/>
                    <w:bottom w:w="0" w:type="dxa"/>
                    <w:right w:w="108" w:type="dxa"/>
                  </w:tcMar>
                </w:tcPr>
                <w:p w:rsidR="001324EE" w:rsidRDefault="001324EE" w:rsidP="001A40B1">
                  <w:pPr>
                    <w:pStyle w:val="Standard"/>
                    <w:suppressLineNumbers/>
                    <w:tabs>
                      <w:tab w:val="left" w:pos="35"/>
                      <w:tab w:val="left" w:pos="257"/>
                      <w:tab w:val="left" w:pos="505"/>
                      <w:tab w:val="left" w:pos="562"/>
                      <w:tab w:val="left" w:pos="3413"/>
                    </w:tabs>
                    <w:ind w:left="421" w:right="-4" w:hanging="352"/>
                  </w:pPr>
                  <w:r>
                    <w:rPr>
                      <w:rFonts w:cs="Calibri"/>
                      <w:b/>
                      <w:bCs/>
                      <w:sz w:val="20"/>
                      <w:szCs w:val="20"/>
                      <w:u w:val="single"/>
                    </w:rPr>
                    <w:t>Raisonner pour résoudre des problèmes orthographiques, d’accord essentiellement :</w:t>
                  </w:r>
                  <w:r>
                    <w:rPr>
                      <w:rFonts w:cs="Calibri"/>
                      <w:sz w:val="20"/>
                      <w:szCs w:val="20"/>
                    </w:rPr>
                    <w:t xml:space="preserve"> le genre et le nombre (connaître les marques du pluriel ; identifier et transposer du singulier au pluriel) ; identifier et transposer du masculin au féminin.</w:t>
                  </w:r>
                </w:p>
                <w:p w:rsidR="001324EE" w:rsidRDefault="001324EE" w:rsidP="001A40B1">
                  <w:pPr>
                    <w:pStyle w:val="Standard"/>
                    <w:suppressLineNumbers/>
                    <w:tabs>
                      <w:tab w:val="left" w:pos="62"/>
                      <w:tab w:val="left" w:pos="284"/>
                      <w:tab w:val="left" w:pos="532"/>
                      <w:tab w:val="left" w:pos="562"/>
                      <w:tab w:val="left" w:pos="3714"/>
                    </w:tabs>
                    <w:ind w:left="421" w:right="-4"/>
                  </w:pPr>
                  <w:r>
                    <w:rPr>
                      <w:rFonts w:cs="Calibri"/>
                      <w:sz w:val="20"/>
                      <w:szCs w:val="20"/>
                    </w:rPr>
                    <w:t>Marquer l'accord entre un déterminant un nom et un adjectif dans des cas simples.</w:t>
                  </w:r>
                </w:p>
              </w:tc>
              <w:tc>
                <w:tcPr>
                  <w:tcW w:w="3325" w:type="dxa"/>
                  <w:shd w:val="clear" w:color="auto" w:fill="auto"/>
                  <w:tcMar>
                    <w:top w:w="0" w:type="dxa"/>
                    <w:left w:w="108" w:type="dxa"/>
                    <w:bottom w:w="0" w:type="dxa"/>
                    <w:right w:w="108" w:type="dxa"/>
                  </w:tcMar>
                </w:tcPr>
                <w:p w:rsidR="001324EE" w:rsidRDefault="001324EE" w:rsidP="001A40B1">
                  <w:pPr>
                    <w:pStyle w:val="Standard"/>
                    <w:suppressLineNumbers/>
                    <w:tabs>
                      <w:tab w:val="left" w:pos="-30"/>
                      <w:tab w:val="left" w:pos="192"/>
                      <w:tab w:val="left" w:pos="440"/>
                      <w:tab w:val="left" w:pos="562"/>
                      <w:tab w:val="left" w:pos="3348"/>
                    </w:tabs>
                    <w:ind w:left="421" w:right="-4" w:hanging="360"/>
                  </w:pPr>
                  <w:r>
                    <w:rPr>
                      <w:rFonts w:cs="Calibri"/>
                      <w:b/>
                      <w:bCs/>
                      <w:sz w:val="20"/>
                      <w:szCs w:val="20"/>
                      <w:u w:val="single"/>
                    </w:rPr>
                    <w:t>Raisonner pour résoudre des problèmes orthographiques, d’accord essentiellement </w:t>
                  </w:r>
                  <w:r w:rsidR="001A40B1">
                    <w:rPr>
                      <w:rFonts w:cs="Calibri"/>
                      <w:sz w:val="20"/>
                      <w:szCs w:val="20"/>
                    </w:rPr>
                    <w:t>: marquer</w:t>
                  </w:r>
                  <w:r>
                    <w:rPr>
                      <w:rFonts w:cs="Calibri"/>
                      <w:sz w:val="20"/>
                      <w:szCs w:val="20"/>
                    </w:rPr>
                    <w:t xml:space="preserve"> les accords déterminants/noms/adjectifs; repérer et marquer les accords sujet/verbe.</w:t>
                  </w:r>
                </w:p>
              </w:tc>
            </w:tr>
            <w:tr w:rsidR="001324EE" w:rsidTr="0079728B">
              <w:tc>
                <w:tcPr>
                  <w:tcW w:w="3322" w:type="dxa"/>
                  <w:shd w:val="clear" w:color="auto" w:fill="auto"/>
                  <w:tcMar>
                    <w:top w:w="0" w:type="dxa"/>
                    <w:left w:w="108" w:type="dxa"/>
                    <w:bottom w:w="0" w:type="dxa"/>
                    <w:right w:w="108" w:type="dxa"/>
                  </w:tcMar>
                </w:tcPr>
                <w:p w:rsidR="001324EE" w:rsidRDefault="001324EE" w:rsidP="001A40B1">
                  <w:pPr>
                    <w:pStyle w:val="Standard"/>
                    <w:suppressLineNumbers/>
                    <w:tabs>
                      <w:tab w:val="left" w:pos="231"/>
                      <w:tab w:val="left" w:pos="562"/>
                    </w:tabs>
                    <w:ind w:left="421" w:right="9" w:hanging="352"/>
                  </w:pPr>
                  <w:r>
                    <w:rPr>
                      <w:rFonts w:cs="Calibri"/>
                      <w:b/>
                      <w:sz w:val="20"/>
                      <w:szCs w:val="20"/>
                      <w:u w:val="single"/>
                    </w:rPr>
                    <w:t>Identifier des relations entre les mots, entre les mots et leur contexte d’utilisation ; s’en servir pour mieux comprend </w:t>
                  </w:r>
                  <w:r>
                    <w:rPr>
                      <w:rFonts w:cs="Calibri"/>
                      <w:b/>
                      <w:sz w:val="20"/>
                      <w:szCs w:val="20"/>
                    </w:rPr>
                    <w:t xml:space="preserve">: </w:t>
                  </w:r>
                  <w:r>
                    <w:rPr>
                      <w:rFonts w:cs="Calibri"/>
                      <w:sz w:val="20"/>
                      <w:szCs w:val="20"/>
                    </w:rPr>
                    <w:t>utiliser des mots précis ; classer les mots par catégorie sémantique ; trouver des mots du même champ lexical ; connaître l'ordre alphabétique et ranger les mots dans l'ordre alphabétique.</w:t>
                  </w:r>
                </w:p>
              </w:tc>
              <w:tc>
                <w:tcPr>
                  <w:tcW w:w="3321" w:type="dxa"/>
                  <w:shd w:val="clear" w:color="auto" w:fill="auto"/>
                  <w:tcMar>
                    <w:top w:w="0" w:type="dxa"/>
                    <w:left w:w="108" w:type="dxa"/>
                    <w:bottom w:w="0" w:type="dxa"/>
                    <w:right w:w="108" w:type="dxa"/>
                  </w:tcMar>
                </w:tcPr>
                <w:p w:rsidR="001324EE" w:rsidRDefault="001324EE" w:rsidP="001A40B1">
                  <w:pPr>
                    <w:pStyle w:val="Standard"/>
                    <w:suppressLineNumbers/>
                    <w:tabs>
                      <w:tab w:val="left" w:pos="35"/>
                      <w:tab w:val="left" w:pos="257"/>
                      <w:tab w:val="left" w:pos="562"/>
                    </w:tabs>
                    <w:ind w:left="421" w:right="-4" w:hanging="352"/>
                  </w:pPr>
                  <w:r>
                    <w:rPr>
                      <w:rFonts w:cs="Calibri"/>
                      <w:b/>
                      <w:sz w:val="20"/>
                      <w:szCs w:val="20"/>
                      <w:u w:val="single"/>
                    </w:rPr>
                    <w:t>Identifier des relations entre les mots, entre les mots et leur contexte d’utilisation ; s’en servir pour mieux comprend</w:t>
                  </w:r>
                  <w:r>
                    <w:rPr>
                      <w:rFonts w:cs="Calibri"/>
                      <w:b/>
                      <w:sz w:val="20"/>
                      <w:szCs w:val="20"/>
                    </w:rPr>
                    <w:t> :</w:t>
                  </w:r>
                  <w:r>
                    <w:rPr>
                      <w:rFonts w:cs="Calibri"/>
                      <w:sz w:val="20"/>
                      <w:szCs w:val="20"/>
                    </w:rPr>
                    <w:t xml:space="preserve"> connaître l'ordre alphabétique et ranger les mots dans l'ordre alphabétique ; découvrir ce que contient le dictionnaire ; découvrir et utiliser l'organisation alphabétique du dictionnaire ; chercher des mots de sens contraire ou de sens proche.</w:t>
                  </w:r>
                </w:p>
              </w:tc>
              <w:tc>
                <w:tcPr>
                  <w:tcW w:w="3325" w:type="dxa"/>
                  <w:shd w:val="clear" w:color="auto" w:fill="auto"/>
                  <w:tcMar>
                    <w:top w:w="0" w:type="dxa"/>
                    <w:left w:w="108" w:type="dxa"/>
                    <w:bottom w:w="0" w:type="dxa"/>
                    <w:right w:w="108" w:type="dxa"/>
                  </w:tcMar>
                </w:tcPr>
                <w:p w:rsidR="001324EE" w:rsidRDefault="001324EE" w:rsidP="001A40B1">
                  <w:pPr>
                    <w:pStyle w:val="Standard"/>
                    <w:suppressLineNumbers/>
                    <w:tabs>
                      <w:tab w:val="left" w:pos="244"/>
                      <w:tab w:val="left" w:pos="562"/>
                      <w:tab w:val="left" w:pos="7131"/>
                    </w:tabs>
                    <w:ind w:left="421" w:right="-4" w:hanging="360"/>
                  </w:pPr>
                  <w:r>
                    <w:rPr>
                      <w:rFonts w:cs="Calibri"/>
                      <w:b/>
                      <w:sz w:val="20"/>
                      <w:szCs w:val="20"/>
                      <w:u w:val="single"/>
                    </w:rPr>
                    <w:t>Identifier des relations entre les mots, entre les mots et leur contexte d’utilisation ; s’en servir pour mieux comprend</w:t>
                  </w:r>
                  <w:r>
                    <w:rPr>
                      <w:rFonts w:cs="Calibri"/>
                      <w:b/>
                      <w:sz w:val="20"/>
                      <w:szCs w:val="20"/>
                    </w:rPr>
                    <w:t xml:space="preserve"> : </w:t>
                  </w:r>
                  <w:r>
                    <w:rPr>
                      <w:rFonts w:cs="Calibri"/>
                      <w:sz w:val="20"/>
                      <w:szCs w:val="20"/>
                    </w:rPr>
                    <w:t>Synonymie ; antonymie (contraires) pour adjectifs et verbes; registres familiers, courant, soutenu ; familles de mots et dérivation (préfixe, suffixe) ; Polysémie ; relation avec les contextes d’emploi</w:t>
                  </w:r>
                </w:p>
              </w:tc>
            </w:tr>
            <w:tr w:rsidR="001324EE" w:rsidTr="0079728B">
              <w:tc>
                <w:tcPr>
                  <w:tcW w:w="3322" w:type="dxa"/>
                  <w:shd w:val="clear" w:color="auto" w:fill="auto"/>
                  <w:tcMar>
                    <w:top w:w="0" w:type="dxa"/>
                    <w:left w:w="108" w:type="dxa"/>
                    <w:bottom w:w="0" w:type="dxa"/>
                    <w:right w:w="108" w:type="dxa"/>
                  </w:tcMar>
                </w:tcPr>
                <w:p w:rsidR="001324EE" w:rsidRDefault="001324EE" w:rsidP="001A40B1">
                  <w:pPr>
                    <w:pStyle w:val="Standard"/>
                    <w:suppressLineNumbers/>
                    <w:tabs>
                      <w:tab w:val="left" w:pos="218"/>
                      <w:tab w:val="left" w:pos="562"/>
                    </w:tabs>
                    <w:ind w:left="421" w:right="9" w:hanging="352"/>
                  </w:pPr>
                </w:p>
              </w:tc>
              <w:tc>
                <w:tcPr>
                  <w:tcW w:w="3321" w:type="dxa"/>
                  <w:shd w:val="clear" w:color="auto" w:fill="auto"/>
                  <w:tcMar>
                    <w:top w:w="0" w:type="dxa"/>
                    <w:left w:w="108" w:type="dxa"/>
                    <w:bottom w:w="0" w:type="dxa"/>
                    <w:right w:w="108" w:type="dxa"/>
                  </w:tcMar>
                </w:tcPr>
                <w:p w:rsidR="001324EE" w:rsidRDefault="001324EE" w:rsidP="001A40B1">
                  <w:pPr>
                    <w:pStyle w:val="Standard"/>
                    <w:suppressLineNumbers/>
                    <w:tabs>
                      <w:tab w:val="left" w:pos="35"/>
                      <w:tab w:val="left" w:pos="257"/>
                      <w:tab w:val="left" w:pos="562"/>
                    </w:tabs>
                    <w:ind w:left="421" w:right="-4" w:hanging="352"/>
                  </w:pPr>
                  <w:r>
                    <w:rPr>
                      <w:rFonts w:cs="Calibri"/>
                      <w:b/>
                      <w:sz w:val="20"/>
                      <w:szCs w:val="20"/>
                      <w:u w:val="single"/>
                    </w:rPr>
                    <w:t xml:space="preserve">Étendre ses connaissances lexicales, mémoriser et réutiliser des mots nouvellement appris : </w:t>
                  </w:r>
                  <w:r>
                    <w:rPr>
                      <w:rFonts w:cs="Calibri"/>
                      <w:sz w:val="20"/>
                      <w:szCs w:val="20"/>
                    </w:rPr>
                    <w:t>Définition d’un mot ; compréhension d’un article de dictionnaire.</w:t>
                  </w:r>
                </w:p>
              </w:tc>
              <w:tc>
                <w:tcPr>
                  <w:tcW w:w="3325" w:type="dxa"/>
                  <w:shd w:val="clear" w:color="auto" w:fill="auto"/>
                  <w:tcMar>
                    <w:top w:w="0" w:type="dxa"/>
                    <w:left w:w="108" w:type="dxa"/>
                    <w:bottom w:w="0" w:type="dxa"/>
                    <w:right w:w="108" w:type="dxa"/>
                  </w:tcMar>
                </w:tcPr>
                <w:p w:rsidR="001324EE" w:rsidRDefault="001324EE" w:rsidP="001A40B1">
                  <w:pPr>
                    <w:pStyle w:val="Standard"/>
                    <w:suppressLineNumbers/>
                    <w:tabs>
                      <w:tab w:val="left" w:pos="40"/>
                      <w:tab w:val="left" w:pos="262"/>
                      <w:tab w:val="left" w:pos="562"/>
                    </w:tabs>
                    <w:ind w:left="421" w:hanging="363"/>
                  </w:pPr>
                  <w:r>
                    <w:rPr>
                      <w:rFonts w:cs="Calibri"/>
                      <w:b/>
                      <w:sz w:val="20"/>
                      <w:szCs w:val="20"/>
                      <w:u w:val="single"/>
                    </w:rPr>
                    <w:t xml:space="preserve">Étendre ses connaissances lexicales, mémoriser et réutiliser des mots nouvellement appris : </w:t>
                  </w:r>
                  <w:r>
                    <w:rPr>
                      <w:rFonts w:cs="Calibri"/>
                      <w:sz w:val="20"/>
                      <w:szCs w:val="20"/>
                    </w:rPr>
                    <w:t xml:space="preserve">définition d’un mot ; compréhension d’un article de dictionnaire. Mobilisation de mots « nouveaux » en situation d’écriture avec appui éventuel sur des outils. </w:t>
                  </w:r>
                </w:p>
              </w:tc>
            </w:tr>
          </w:tbl>
          <w:p w:rsidR="001324EE" w:rsidRDefault="001324EE">
            <w:pPr>
              <w:pStyle w:val="Standard"/>
              <w:jc w:val="center"/>
            </w:pPr>
          </w:p>
        </w:tc>
        <w:tc>
          <w:tcPr>
            <w:tcW w:w="3321" w:type="dxa"/>
            <w:shd w:val="clear" w:color="auto" w:fill="auto"/>
            <w:tcMar>
              <w:top w:w="0" w:type="dxa"/>
              <w:left w:w="108" w:type="dxa"/>
              <w:bottom w:w="0" w:type="dxa"/>
              <w:right w:w="108" w:type="dxa"/>
            </w:tcMar>
          </w:tcPr>
          <w:p w:rsidR="00ED35C6" w:rsidRDefault="00ED35C6">
            <w:pPr>
              <w:pStyle w:val="Standard"/>
              <w:jc w:val="center"/>
            </w:pPr>
          </w:p>
        </w:tc>
        <w:tc>
          <w:tcPr>
            <w:tcW w:w="3325" w:type="dxa"/>
            <w:shd w:val="clear" w:color="auto" w:fill="auto"/>
            <w:tcMar>
              <w:top w:w="0" w:type="dxa"/>
              <w:left w:w="108" w:type="dxa"/>
              <w:bottom w:w="0" w:type="dxa"/>
              <w:right w:w="108" w:type="dxa"/>
            </w:tcMar>
          </w:tcPr>
          <w:p w:rsidR="00ED35C6" w:rsidRDefault="00ED35C6">
            <w:pPr>
              <w:pStyle w:val="Standard"/>
              <w:jc w:val="center"/>
            </w:pPr>
          </w:p>
        </w:tc>
      </w:tr>
      <w:tr w:rsidR="00ED35C6">
        <w:tc>
          <w:tcPr>
            <w:tcW w:w="3322" w:type="dxa"/>
            <w:shd w:val="clear" w:color="auto" w:fill="auto"/>
            <w:tcMar>
              <w:top w:w="0" w:type="dxa"/>
              <w:left w:w="108" w:type="dxa"/>
              <w:bottom w:w="0" w:type="dxa"/>
              <w:right w:w="108" w:type="dxa"/>
            </w:tcMar>
          </w:tcPr>
          <w:p w:rsidR="00ED35C6" w:rsidRDefault="00ED35C6">
            <w:pPr>
              <w:pStyle w:val="Standard"/>
            </w:pPr>
          </w:p>
        </w:tc>
        <w:tc>
          <w:tcPr>
            <w:tcW w:w="3321" w:type="dxa"/>
            <w:shd w:val="clear" w:color="auto" w:fill="auto"/>
            <w:tcMar>
              <w:top w:w="0" w:type="dxa"/>
              <w:left w:w="108" w:type="dxa"/>
              <w:bottom w:w="0" w:type="dxa"/>
              <w:right w:w="108" w:type="dxa"/>
            </w:tcMar>
          </w:tcPr>
          <w:p w:rsidR="00ED35C6" w:rsidRDefault="00ED35C6">
            <w:pPr>
              <w:pStyle w:val="Standard"/>
            </w:pPr>
          </w:p>
        </w:tc>
        <w:tc>
          <w:tcPr>
            <w:tcW w:w="3325" w:type="dxa"/>
            <w:shd w:val="clear" w:color="auto" w:fill="auto"/>
            <w:tcMar>
              <w:top w:w="0" w:type="dxa"/>
              <w:left w:w="108" w:type="dxa"/>
              <w:bottom w:w="0" w:type="dxa"/>
              <w:right w:w="108" w:type="dxa"/>
            </w:tcMar>
          </w:tcPr>
          <w:p w:rsidR="00ED35C6" w:rsidRDefault="00ED35C6">
            <w:pPr>
              <w:pStyle w:val="Standard"/>
            </w:pPr>
          </w:p>
        </w:tc>
      </w:tr>
    </w:tbl>
    <w:p w:rsidR="00ED35C6" w:rsidRDefault="00ED35C6">
      <w:pPr>
        <w:pStyle w:val="Standard"/>
      </w:pPr>
      <w:bookmarkStart w:id="8" w:name="_Toc416272070"/>
      <w:bookmarkEnd w:id="8"/>
    </w:p>
    <w:sectPr w:rsidR="00ED35C6">
      <w:footerReference w:type="default" r:id="rId8"/>
      <w:pgSz w:w="11906" w:h="16838"/>
      <w:pgMar w:top="851" w:right="964" w:bottom="964" w:left="851"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94F" w:rsidRDefault="00D0494F">
      <w:pPr>
        <w:spacing w:line="240" w:lineRule="auto"/>
      </w:pPr>
      <w:r>
        <w:separator/>
      </w:r>
    </w:p>
  </w:endnote>
  <w:endnote w:type="continuationSeparator" w:id="0">
    <w:p w:rsidR="00D0494F" w:rsidRDefault="00D04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Neue">
    <w:panose1 w:val="00000000000000000000"/>
    <w:charset w:val="00"/>
    <w:family w:val="roman"/>
    <w:notTrueType/>
    <w:pitch w:val="default"/>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Light">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C6" w:rsidRDefault="005A39FC">
    <w:pPr>
      <w:pStyle w:val="Pieddepage"/>
      <w:jc w:val="right"/>
    </w:pPr>
    <w:r>
      <w:fldChar w:fldCharType="begin"/>
    </w:r>
    <w:r>
      <w:instrText>PAGE</w:instrText>
    </w:r>
    <w:r>
      <w:fldChar w:fldCharType="separate"/>
    </w:r>
    <w:r w:rsidR="001A40B1">
      <w:rPr>
        <w:noProof/>
      </w:rPr>
      <w:t>2</w:t>
    </w:r>
    <w:r>
      <w:fldChar w:fldCharType="end"/>
    </w:r>
  </w:p>
  <w:p w:rsidR="00ED35C6" w:rsidRDefault="00ED35C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C6" w:rsidRDefault="005A39FC">
    <w:pPr>
      <w:pStyle w:val="Pieddepage"/>
      <w:jc w:val="right"/>
    </w:pPr>
    <w:r>
      <w:fldChar w:fldCharType="begin"/>
    </w:r>
    <w:r>
      <w:instrText>PAGE</w:instrText>
    </w:r>
    <w:r>
      <w:fldChar w:fldCharType="separate"/>
    </w:r>
    <w:r w:rsidR="001A40B1">
      <w:rPr>
        <w:noProof/>
      </w:rPr>
      <w:t>18</w:t>
    </w:r>
    <w:r>
      <w:fldChar w:fldCharType="end"/>
    </w:r>
  </w:p>
  <w:p w:rsidR="00ED35C6" w:rsidRDefault="00ED35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94F" w:rsidRDefault="00D0494F">
      <w:pPr>
        <w:spacing w:line="240" w:lineRule="auto"/>
      </w:pPr>
      <w:r>
        <w:separator/>
      </w:r>
    </w:p>
  </w:footnote>
  <w:footnote w:type="continuationSeparator" w:id="0">
    <w:p w:rsidR="00D0494F" w:rsidRDefault="00D049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96CD2"/>
    <w:multiLevelType w:val="multilevel"/>
    <w:tmpl w:val="EA7C24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6800188"/>
    <w:multiLevelType w:val="multilevel"/>
    <w:tmpl w:val="CF4E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42C45"/>
    <w:multiLevelType w:val="multilevel"/>
    <w:tmpl w:val="2B3AC82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7EF7A16"/>
    <w:multiLevelType w:val="multilevel"/>
    <w:tmpl w:val="D3E2FF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9E41C88"/>
    <w:multiLevelType w:val="multilevel"/>
    <w:tmpl w:val="764A813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9F06D59"/>
    <w:multiLevelType w:val="multilevel"/>
    <w:tmpl w:val="9E86078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D581ADD"/>
    <w:multiLevelType w:val="multilevel"/>
    <w:tmpl w:val="9790E17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EC303E5"/>
    <w:multiLevelType w:val="multilevel"/>
    <w:tmpl w:val="5582CC9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0467E43"/>
    <w:multiLevelType w:val="multilevel"/>
    <w:tmpl w:val="51EE9F7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29D52CD"/>
    <w:multiLevelType w:val="multilevel"/>
    <w:tmpl w:val="A7D0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7A6154"/>
    <w:multiLevelType w:val="multilevel"/>
    <w:tmpl w:val="56A6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2F053D"/>
    <w:multiLevelType w:val="multilevel"/>
    <w:tmpl w:val="4816CCF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9440C26"/>
    <w:multiLevelType w:val="multilevel"/>
    <w:tmpl w:val="7C22AD0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1F5C4676"/>
    <w:multiLevelType w:val="multilevel"/>
    <w:tmpl w:val="BB88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6A67E1"/>
    <w:multiLevelType w:val="multilevel"/>
    <w:tmpl w:val="F17A8F1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2270532F"/>
    <w:multiLevelType w:val="multilevel"/>
    <w:tmpl w:val="13EA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874011"/>
    <w:multiLevelType w:val="multilevel"/>
    <w:tmpl w:val="216E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4C2EDC"/>
    <w:multiLevelType w:val="multilevel"/>
    <w:tmpl w:val="CAC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E5714D"/>
    <w:multiLevelType w:val="multilevel"/>
    <w:tmpl w:val="AD0C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E87C14"/>
    <w:multiLevelType w:val="multilevel"/>
    <w:tmpl w:val="AA32CB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56B0819"/>
    <w:multiLevelType w:val="multilevel"/>
    <w:tmpl w:val="8D08CE5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38EF61E3"/>
    <w:multiLevelType w:val="multilevel"/>
    <w:tmpl w:val="1462755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3BAF5E04"/>
    <w:multiLevelType w:val="multilevel"/>
    <w:tmpl w:val="09D2FD66"/>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416A4F5D"/>
    <w:multiLevelType w:val="multilevel"/>
    <w:tmpl w:val="D3EC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8E78A1"/>
    <w:multiLevelType w:val="multilevel"/>
    <w:tmpl w:val="05B8D39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45201B96"/>
    <w:multiLevelType w:val="multilevel"/>
    <w:tmpl w:val="2450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7C280E"/>
    <w:multiLevelType w:val="multilevel"/>
    <w:tmpl w:val="D970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EA7E8A"/>
    <w:multiLevelType w:val="multilevel"/>
    <w:tmpl w:val="97B6C5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4D920F28"/>
    <w:multiLevelType w:val="multilevel"/>
    <w:tmpl w:val="3F7CCF7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1893700"/>
    <w:multiLevelType w:val="multilevel"/>
    <w:tmpl w:val="8A0422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57645B9F"/>
    <w:multiLevelType w:val="multilevel"/>
    <w:tmpl w:val="7D00C6E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5B53469F"/>
    <w:multiLevelType w:val="multilevel"/>
    <w:tmpl w:val="0382E7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60E9282C"/>
    <w:multiLevelType w:val="multilevel"/>
    <w:tmpl w:val="9DECF17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6331149A"/>
    <w:multiLevelType w:val="multilevel"/>
    <w:tmpl w:val="FCFC0FF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6D187AE8"/>
    <w:multiLevelType w:val="multilevel"/>
    <w:tmpl w:val="EBE2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7858AF"/>
    <w:multiLevelType w:val="multilevel"/>
    <w:tmpl w:val="E33E7592"/>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nsid w:val="70040C42"/>
    <w:multiLevelType w:val="multilevel"/>
    <w:tmpl w:val="E196DB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70164C3B"/>
    <w:multiLevelType w:val="multilevel"/>
    <w:tmpl w:val="7750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E00B8C"/>
    <w:multiLevelType w:val="multilevel"/>
    <w:tmpl w:val="737C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F56399"/>
    <w:multiLevelType w:val="multilevel"/>
    <w:tmpl w:val="58DE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2C28E7"/>
    <w:multiLevelType w:val="multilevel"/>
    <w:tmpl w:val="B324029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78C43A65"/>
    <w:multiLevelType w:val="multilevel"/>
    <w:tmpl w:val="D744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53702F"/>
    <w:multiLevelType w:val="multilevel"/>
    <w:tmpl w:val="16365B14"/>
    <w:lvl w:ilvl="0">
      <w:start w:val="1"/>
      <w:numFmt w:val="bullet"/>
      <w:lvlText w:val="-"/>
      <w:lvlJc w:val="left"/>
      <w:pPr>
        <w:tabs>
          <w:tab w:val="num" w:pos="360"/>
        </w:tabs>
        <w:ind w:left="360" w:hanging="360"/>
      </w:pPr>
      <w:rPr>
        <w:rFonts w:ascii="Calibri" w:hAnsi="Calibri" w:cs="Calibri"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3">
    <w:nsid w:val="7F472B30"/>
    <w:multiLevelType w:val="multilevel"/>
    <w:tmpl w:val="1FDC88D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42"/>
  </w:num>
  <w:num w:numId="3">
    <w:abstractNumId w:val="21"/>
  </w:num>
  <w:num w:numId="4">
    <w:abstractNumId w:val="24"/>
  </w:num>
  <w:num w:numId="5">
    <w:abstractNumId w:val="29"/>
  </w:num>
  <w:num w:numId="6">
    <w:abstractNumId w:val="8"/>
  </w:num>
  <w:num w:numId="7">
    <w:abstractNumId w:val="5"/>
  </w:num>
  <w:num w:numId="8">
    <w:abstractNumId w:val="6"/>
  </w:num>
  <w:num w:numId="9">
    <w:abstractNumId w:val="0"/>
  </w:num>
  <w:num w:numId="10">
    <w:abstractNumId w:val="11"/>
  </w:num>
  <w:num w:numId="11">
    <w:abstractNumId w:val="14"/>
  </w:num>
  <w:num w:numId="12">
    <w:abstractNumId w:val="4"/>
  </w:num>
  <w:num w:numId="13">
    <w:abstractNumId w:val="43"/>
  </w:num>
  <w:num w:numId="14">
    <w:abstractNumId w:val="7"/>
  </w:num>
  <w:num w:numId="15">
    <w:abstractNumId w:val="32"/>
  </w:num>
  <w:num w:numId="16">
    <w:abstractNumId w:val="20"/>
  </w:num>
  <w:num w:numId="17">
    <w:abstractNumId w:val="3"/>
  </w:num>
  <w:num w:numId="18">
    <w:abstractNumId w:val="12"/>
  </w:num>
  <w:num w:numId="19">
    <w:abstractNumId w:val="33"/>
  </w:num>
  <w:num w:numId="20">
    <w:abstractNumId w:val="19"/>
  </w:num>
  <w:num w:numId="21">
    <w:abstractNumId w:val="28"/>
  </w:num>
  <w:num w:numId="22">
    <w:abstractNumId w:val="31"/>
  </w:num>
  <w:num w:numId="23">
    <w:abstractNumId w:val="27"/>
  </w:num>
  <w:num w:numId="24">
    <w:abstractNumId w:val="36"/>
  </w:num>
  <w:num w:numId="25">
    <w:abstractNumId w:val="35"/>
  </w:num>
  <w:num w:numId="26">
    <w:abstractNumId w:val="38"/>
  </w:num>
  <w:num w:numId="27">
    <w:abstractNumId w:val="18"/>
    <w:lvlOverride w:ilvl="0">
      <w:startOverride w:val="1"/>
    </w:lvlOverride>
  </w:num>
  <w:num w:numId="28">
    <w:abstractNumId w:val="26"/>
  </w:num>
  <w:num w:numId="29">
    <w:abstractNumId w:val="23"/>
    <w:lvlOverride w:ilvl="0">
      <w:startOverride w:val="1"/>
    </w:lvlOverride>
  </w:num>
  <w:num w:numId="30">
    <w:abstractNumId w:val="9"/>
    <w:lvlOverride w:ilvl="0">
      <w:startOverride w:val="1"/>
    </w:lvlOverride>
  </w:num>
  <w:num w:numId="31">
    <w:abstractNumId w:val="25"/>
    <w:lvlOverride w:ilvl="0">
      <w:startOverride w:val="1"/>
    </w:lvlOverride>
  </w:num>
  <w:num w:numId="32">
    <w:abstractNumId w:val="15"/>
  </w:num>
  <w:num w:numId="33">
    <w:abstractNumId w:val="41"/>
    <w:lvlOverride w:ilvl="0">
      <w:startOverride w:val="1"/>
    </w:lvlOverride>
  </w:num>
  <w:num w:numId="34">
    <w:abstractNumId w:val="37"/>
    <w:lvlOverride w:ilvl="0">
      <w:startOverride w:val="1"/>
    </w:lvlOverride>
  </w:num>
  <w:num w:numId="35">
    <w:abstractNumId w:val="34"/>
    <w:lvlOverride w:ilvl="0">
      <w:startOverride w:val="1"/>
    </w:lvlOverride>
  </w:num>
  <w:num w:numId="36">
    <w:abstractNumId w:val="13"/>
    <w:lvlOverride w:ilvl="0">
      <w:startOverride w:val="1"/>
    </w:lvlOverride>
  </w:num>
  <w:num w:numId="37">
    <w:abstractNumId w:val="17"/>
    <w:lvlOverride w:ilvl="0">
      <w:startOverride w:val="1"/>
    </w:lvlOverride>
  </w:num>
  <w:num w:numId="38">
    <w:abstractNumId w:val="1"/>
    <w:lvlOverride w:ilvl="0">
      <w:startOverride w:val="1"/>
    </w:lvlOverride>
  </w:num>
  <w:num w:numId="39">
    <w:abstractNumId w:val="39"/>
    <w:lvlOverride w:ilvl="0">
      <w:startOverride w:val="1"/>
    </w:lvlOverride>
  </w:num>
  <w:num w:numId="40">
    <w:abstractNumId w:val="10"/>
  </w:num>
  <w:num w:numId="41">
    <w:abstractNumId w:val="16"/>
    <w:lvlOverride w:ilvl="0">
      <w:startOverride w:val="1"/>
    </w:lvlOverride>
  </w:num>
  <w:num w:numId="42">
    <w:abstractNumId w:val="40"/>
  </w:num>
  <w:num w:numId="43">
    <w:abstractNumId w:val="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C6"/>
    <w:rsid w:val="001324EE"/>
    <w:rsid w:val="001A40B1"/>
    <w:rsid w:val="002064CE"/>
    <w:rsid w:val="0028255A"/>
    <w:rsid w:val="003C596F"/>
    <w:rsid w:val="005A39FC"/>
    <w:rsid w:val="008F4820"/>
    <w:rsid w:val="00D0494F"/>
    <w:rsid w:val="00ED35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2873-F65B-4ED2-8165-1AC233FD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8"/>
      </w:tabs>
      <w:suppressAutoHyphens/>
      <w:spacing w:after="0" w:line="100" w:lineRule="atLeast"/>
    </w:pPr>
    <w:rPr>
      <w:rFonts w:ascii="Calibri" w:eastAsia="MS ??" w:hAnsi="Calibri" w:cs="Calibri"/>
      <w:color w:val="000000"/>
      <w:sz w:val="24"/>
      <w:szCs w:val="24"/>
    </w:rPr>
  </w:style>
  <w:style w:type="paragraph" w:styleId="Titre1">
    <w:name w:val="heading 1"/>
    <w:basedOn w:val="Standard"/>
    <w:next w:val="Corpsdetexte"/>
    <w:pPr>
      <w:keepNext/>
      <w:spacing w:before="240" w:after="60"/>
      <w:outlineLvl w:val="0"/>
    </w:pPr>
    <w:rPr>
      <w:rFonts w:ascii="Cambria" w:eastAsia="Times New Roman" w:hAnsi="Cambria"/>
      <w:b/>
      <w:bCs/>
      <w:sz w:val="32"/>
      <w:szCs w:val="32"/>
      <w:lang w:val="en-US"/>
    </w:rPr>
  </w:style>
  <w:style w:type="paragraph" w:styleId="Titre2">
    <w:name w:val="heading 2"/>
    <w:basedOn w:val="Standard"/>
    <w:next w:val="Corpsdetexte"/>
    <w:pPr>
      <w:keepNext/>
      <w:numPr>
        <w:ilvl w:val="1"/>
        <w:numId w:val="1"/>
      </w:numPr>
      <w:spacing w:before="240" w:after="60"/>
      <w:outlineLvl w:val="1"/>
    </w:pPr>
    <w:rPr>
      <w:rFonts w:ascii="Cambria" w:eastAsia="Times New Roman" w:hAnsi="Cambria"/>
      <w:b/>
      <w:bCs/>
      <w:i/>
      <w:iCs/>
      <w:sz w:val="28"/>
      <w:szCs w:val="28"/>
      <w:lang w:val="en-US"/>
    </w:rPr>
  </w:style>
  <w:style w:type="paragraph" w:styleId="Titre3">
    <w:name w:val="heading 3"/>
    <w:basedOn w:val="Standard"/>
    <w:next w:val="Corpsdetexte"/>
    <w:pPr>
      <w:keepNext/>
      <w:numPr>
        <w:ilvl w:val="2"/>
        <w:numId w:val="1"/>
      </w:numPr>
      <w:spacing w:before="240" w:after="60"/>
      <w:outlineLvl w:val="2"/>
    </w:pPr>
    <w:rPr>
      <w:rFonts w:ascii="Arial" w:eastAsia="Times New Roman" w:hAnsi="Arial"/>
      <w:b/>
      <w:bCs/>
      <w:sz w:val="26"/>
      <w:szCs w:val="26"/>
      <w:lang w:val="en-US" w:eastAsia="en-US"/>
    </w:rPr>
  </w:style>
  <w:style w:type="paragraph" w:styleId="Titre4">
    <w:name w:val="heading 4"/>
    <w:basedOn w:val="Standard"/>
    <w:next w:val="Corpsdetexte"/>
    <w:pPr>
      <w:keepNext/>
      <w:numPr>
        <w:ilvl w:val="3"/>
        <w:numId w:val="1"/>
      </w:numPr>
      <w:spacing w:before="240" w:after="60"/>
      <w:outlineLvl w:val="3"/>
    </w:pPr>
    <w:rPr>
      <w:rFonts w:eastAsia="MS Mincho"/>
      <w:b/>
      <w:bCs/>
      <w:sz w:val="28"/>
      <w:szCs w:val="28"/>
      <w:lang w:val="en-US" w:eastAsia="ja-JP"/>
    </w:rPr>
  </w:style>
  <w:style w:type="paragraph" w:styleId="Titre5">
    <w:name w:val="heading 5"/>
    <w:basedOn w:val="Standard"/>
    <w:next w:val="Corpsdetexte"/>
    <w:pPr>
      <w:numPr>
        <w:ilvl w:val="4"/>
        <w:numId w:val="1"/>
      </w:numPr>
      <w:spacing w:before="240" w:after="60"/>
      <w:outlineLvl w:val="4"/>
    </w:pPr>
    <w:rPr>
      <w:rFonts w:eastAsia="MS Mincho"/>
      <w:b/>
      <w:bCs/>
      <w:i/>
      <w:iCs/>
      <w:sz w:val="26"/>
      <w:szCs w:val="26"/>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tabs>
        <w:tab w:val="left" w:pos="708"/>
      </w:tabs>
      <w:suppressAutoHyphens/>
      <w:spacing w:after="0" w:line="100" w:lineRule="atLeast"/>
      <w:textAlignment w:val="baseline"/>
    </w:pPr>
    <w:rPr>
      <w:rFonts w:ascii="Times New Roman" w:eastAsia="Arial Unicode MS" w:hAnsi="Times New Roman" w:cs="Arial Unicode MS"/>
      <w:sz w:val="24"/>
      <w:szCs w:val="24"/>
      <w:lang w:eastAsia="zh-CN" w:bidi="hi-IN"/>
    </w:rPr>
  </w:style>
  <w:style w:type="character" w:customStyle="1" w:styleId="Titre1Car">
    <w:name w:val="Titre 1 Car"/>
    <w:basedOn w:val="Policepardfaut"/>
    <w:rPr>
      <w:rFonts w:ascii="Cambria" w:eastAsia="Times New Roman" w:hAnsi="Cambria" w:cs="Times New Roman"/>
      <w:b/>
      <w:bCs/>
      <w:sz w:val="32"/>
      <w:szCs w:val="32"/>
      <w:lang w:val="en-US"/>
    </w:rPr>
  </w:style>
  <w:style w:type="character" w:customStyle="1" w:styleId="Titre2Car">
    <w:name w:val="Titre 2 Car"/>
    <w:basedOn w:val="Policepardfaut"/>
    <w:rPr>
      <w:rFonts w:ascii="Cambria" w:eastAsia="Times New Roman" w:hAnsi="Cambria" w:cs="Times New Roman"/>
      <w:b/>
      <w:bCs/>
      <w:i/>
      <w:iCs/>
      <w:sz w:val="28"/>
      <w:szCs w:val="28"/>
      <w:lang w:val="en-US"/>
    </w:rPr>
  </w:style>
  <w:style w:type="character" w:customStyle="1" w:styleId="Titre3Car">
    <w:name w:val="Titre 3 Car"/>
    <w:basedOn w:val="Policepardfaut"/>
    <w:rPr>
      <w:rFonts w:ascii="Arial" w:eastAsia="Times New Roman" w:hAnsi="Arial" w:cs="Times New Roman"/>
      <w:b/>
      <w:bCs/>
      <w:sz w:val="26"/>
      <w:szCs w:val="26"/>
      <w:lang w:val="en-US" w:eastAsia="en-US"/>
    </w:rPr>
  </w:style>
  <w:style w:type="character" w:customStyle="1" w:styleId="Titre4Car">
    <w:name w:val="Titre 4 Car"/>
    <w:basedOn w:val="Policepardfaut"/>
    <w:rPr>
      <w:rFonts w:ascii="Times New Roman" w:eastAsia="MS Mincho" w:hAnsi="Times New Roman" w:cs="Times New Roman"/>
      <w:b/>
      <w:bCs/>
      <w:sz w:val="28"/>
      <w:szCs w:val="28"/>
      <w:lang w:val="en-US" w:eastAsia="ja-JP"/>
    </w:rPr>
  </w:style>
  <w:style w:type="character" w:customStyle="1" w:styleId="Titre5Car">
    <w:name w:val="Titre 5 Car"/>
    <w:basedOn w:val="Policepardfaut"/>
    <w:rPr>
      <w:rFonts w:ascii="Times New Roman" w:eastAsia="MS Mincho" w:hAnsi="Times New Roman" w:cs="Times New Roman"/>
      <w:b/>
      <w:bCs/>
      <w:i/>
      <w:iCs/>
      <w:sz w:val="26"/>
      <w:szCs w:val="26"/>
      <w:lang w:val="en-US" w:eastAsia="ja-JP"/>
    </w:rPr>
  </w:style>
  <w:style w:type="character" w:customStyle="1" w:styleId="Accentuationforte">
    <w:name w:val="Accentuation forte"/>
    <w:rPr>
      <w:b/>
      <w:bCs/>
    </w:rPr>
  </w:style>
  <w:style w:type="character" w:customStyle="1" w:styleId="LienInternet">
    <w:name w:val="Lien Internet"/>
    <w:rPr>
      <w:rFonts w:cs="Times New Roman"/>
      <w:color w:val="0000FF"/>
      <w:u w:val="single"/>
      <w:lang w:val="fr-FR" w:eastAsia="fr-FR" w:bidi="fr-FR"/>
    </w:rPr>
  </w:style>
  <w:style w:type="character" w:customStyle="1" w:styleId="En-tteCar">
    <w:name w:val="En-tête Car"/>
    <w:basedOn w:val="Policepardfaut"/>
    <w:rPr>
      <w:rFonts w:ascii="Calibri" w:eastAsia="Calibri" w:hAnsi="Calibri" w:cs="Times New Roman"/>
      <w:lang w:val="en-US"/>
    </w:rPr>
  </w:style>
  <w:style w:type="character" w:customStyle="1" w:styleId="PieddepageCar">
    <w:name w:val="Pied de page Car"/>
    <w:basedOn w:val="Policepardfaut"/>
    <w:rPr>
      <w:rFonts w:ascii="Calibri" w:eastAsia="Calibri" w:hAnsi="Calibri" w:cs="Times New Roman"/>
      <w:lang w:val="en-US"/>
    </w:rPr>
  </w:style>
  <w:style w:type="character" w:customStyle="1" w:styleId="TextedebullesCar">
    <w:name w:val="Texte de bulles Car"/>
    <w:basedOn w:val="Policepardfaut"/>
    <w:rPr>
      <w:rFonts w:ascii="Tahoma" w:eastAsia="Calibri" w:hAnsi="Tahoma" w:cs="Times New Roman"/>
      <w:sz w:val="16"/>
      <w:szCs w:val="16"/>
      <w:lang w:val="en-US"/>
    </w:rPr>
  </w:style>
  <w:style w:type="character" w:styleId="Marquedecommentaire">
    <w:name w:val="annotation reference"/>
    <w:rPr>
      <w:sz w:val="18"/>
      <w:szCs w:val="18"/>
    </w:rPr>
  </w:style>
  <w:style w:type="character" w:customStyle="1" w:styleId="CommentaireCar">
    <w:name w:val="Commentaire Car"/>
    <w:basedOn w:val="Policepardfaut"/>
    <w:rPr>
      <w:rFonts w:ascii="Calibri" w:eastAsia="Calibri" w:hAnsi="Calibri" w:cs="Times New Roman"/>
      <w:sz w:val="24"/>
      <w:szCs w:val="24"/>
      <w:lang w:val="en-US"/>
    </w:rPr>
  </w:style>
  <w:style w:type="character" w:customStyle="1" w:styleId="NotedebasdepageCar">
    <w:name w:val="Note de bas de page Car"/>
    <w:basedOn w:val="Policepardfaut"/>
    <w:rPr>
      <w:rFonts w:ascii="Calibri" w:eastAsia="Calibri" w:hAnsi="Calibri" w:cs="Times New Roman"/>
      <w:sz w:val="20"/>
      <w:szCs w:val="20"/>
      <w:lang w:val="en-US"/>
    </w:rPr>
  </w:style>
  <w:style w:type="character" w:styleId="Appelnotedebasdep">
    <w:name w:val="footnote reference"/>
    <w:rPr>
      <w:vertAlign w:val="superscript"/>
    </w:rPr>
  </w:style>
  <w:style w:type="character" w:customStyle="1" w:styleId="paragrafCar">
    <w:name w:val="paragraf Car"/>
    <w:rPr>
      <w:rFonts w:ascii="Times New Roman" w:eastAsia="Times New Roman" w:hAnsi="Times New Roman" w:cs="Times New Roman"/>
      <w:sz w:val="24"/>
      <w:szCs w:val="20"/>
      <w:lang w:val="en-US" w:eastAsia="en-US"/>
    </w:rPr>
  </w:style>
  <w:style w:type="character" w:customStyle="1" w:styleId="ObjetducommentaireCar">
    <w:name w:val="Objet du commentaire Car"/>
    <w:basedOn w:val="CommentaireCar"/>
    <w:rPr>
      <w:rFonts w:ascii="Times New Roman" w:eastAsia="Times New Roman" w:hAnsi="Times New Roman" w:cs="Times New Roman"/>
      <w:b/>
      <w:bCs/>
      <w:sz w:val="24"/>
      <w:szCs w:val="24"/>
      <w:lang w:val="en-US" w:eastAsia="en-US"/>
    </w:rPr>
  </w:style>
  <w:style w:type="character" w:styleId="Numrodepage">
    <w:name w:val="page number"/>
  </w:style>
  <w:style w:type="character" w:customStyle="1" w:styleId="CommentTextChar">
    <w:name w:val="Comment Text Char"/>
    <w:rPr>
      <w:rFonts w:cs="Times New Roman"/>
    </w:rPr>
  </w:style>
  <w:style w:type="character" w:customStyle="1" w:styleId="Emphaseple1">
    <w:name w:val="Emphase pâle1"/>
    <w:rPr>
      <w:i/>
      <w:iCs/>
      <w:color w:val="404040"/>
    </w:rPr>
  </w:style>
  <w:style w:type="character" w:customStyle="1" w:styleId="Policepardfaut1">
    <w:name w:val="Police par défaut1"/>
  </w:style>
  <w:style w:type="character" w:customStyle="1" w:styleId="CorpsdetexteCar">
    <w:name w:val="Corps de texte Car"/>
    <w:basedOn w:val="Policepardfaut"/>
    <w:rPr>
      <w:rFonts w:ascii="Times New Roman" w:eastAsia="SimSun" w:hAnsi="Times New Roman" w:cs="Mangal"/>
      <w:color w:val="00000A"/>
      <w:sz w:val="24"/>
      <w:szCs w:val="24"/>
      <w:lang w:val="en-US" w:eastAsia="zh-CN" w:bidi="hi-IN"/>
    </w:rPr>
  </w:style>
  <w:style w:type="character" w:customStyle="1" w:styleId="HeaderChar">
    <w:name w:val="Header Char"/>
    <w:rPr>
      <w:rFonts w:eastAsia="MS Mincho"/>
      <w:sz w:val="24"/>
      <w:szCs w:val="24"/>
      <w:lang w:val="fr-FR" w:eastAsia="en-US" w:bidi="ar-SA"/>
    </w:rPr>
  </w:style>
  <w:style w:type="character" w:customStyle="1" w:styleId="BodyTextChar">
    <w:name w:val="Body Text Char"/>
    <w:rPr>
      <w:rFonts w:eastAsia="SimSun" w:cs="Mangal"/>
      <w:color w:val="00000A"/>
      <w:sz w:val="24"/>
      <w:szCs w:val="24"/>
      <w:lang w:val="fr-FR" w:eastAsia="zh-CN" w:bidi="hi-IN"/>
    </w:rPr>
  </w:style>
  <w:style w:type="character" w:customStyle="1" w:styleId="CommentaireCar1">
    <w:name w:val="Commentaire Car1"/>
    <w:rPr>
      <w:bCs/>
      <w:lang w:val="en-US" w:eastAsia="ar-SA"/>
    </w:rPr>
  </w:style>
  <w:style w:type="character" w:styleId="Lienhypertextesuivivisit">
    <w:name w:val="FollowedHyperlink"/>
    <w:rPr>
      <w:color w:val="800080"/>
      <w:u w:val="single"/>
    </w:rPr>
  </w:style>
  <w:style w:type="character" w:customStyle="1" w:styleId="Style3Car">
    <w:name w:val="Style3 Car"/>
    <w:rPr>
      <w:rFonts w:ascii="Calibri" w:eastAsia="Calibri" w:hAnsi="Calibri" w:cs="Calibri"/>
      <w:b/>
      <w:color w:val="007F9F"/>
      <w:sz w:val="28"/>
      <w:szCs w:val="28"/>
    </w:rPr>
  </w:style>
  <w:style w:type="character" w:customStyle="1" w:styleId="NotedefinCar">
    <w:name w:val="Note de fin Car"/>
    <w:basedOn w:val="Policepardfaut"/>
    <w:rPr>
      <w:rFonts w:ascii="Calibri" w:eastAsia="Calibri" w:hAnsi="Calibri" w:cs="Times New Roman"/>
      <w:sz w:val="20"/>
      <w:szCs w:val="20"/>
      <w:lang w:val="en-US"/>
    </w:rPr>
  </w:style>
  <w:style w:type="character" w:styleId="Appeldenotedefin">
    <w:name w:val="endnote reference"/>
    <w:rPr>
      <w:vertAlign w:val="superscript"/>
    </w:rPr>
  </w:style>
  <w:style w:type="character" w:customStyle="1" w:styleId="Marquedecommentaire1">
    <w:name w:val="Marque de commentaire1"/>
    <w:rPr>
      <w:sz w:val="16"/>
      <w:szCs w:val="16"/>
    </w:rPr>
  </w:style>
  <w:style w:type="character" w:customStyle="1" w:styleId="Corpsdetexte3Car">
    <w:name w:val="Corps de texte 3 Car"/>
    <w:basedOn w:val="Policepardfaut"/>
    <w:rPr>
      <w:rFonts w:ascii="Calibri" w:eastAsia="Calibri" w:hAnsi="Calibri" w:cs="Times New Roman"/>
      <w:sz w:val="16"/>
      <w:szCs w:val="16"/>
      <w:lang w:val="en-US"/>
    </w:rPr>
  </w:style>
  <w:style w:type="character" w:customStyle="1" w:styleId="Accentuationdiscrte">
    <w:name w:val="Accentuation discrète"/>
    <w:rPr>
      <w:i/>
      <w:iCs/>
      <w:color w:val="808080"/>
    </w:rPr>
  </w:style>
  <w:style w:type="character" w:customStyle="1" w:styleId="im">
    <w:name w:val="im"/>
  </w:style>
  <w:style w:type="character" w:customStyle="1" w:styleId="Accentuationdiscrte1">
    <w:name w:val="Accentuation discrète1"/>
    <w:rPr>
      <w:i/>
      <w:iCs/>
      <w:color w:val="808080"/>
    </w:rPr>
  </w:style>
  <w:style w:type="character" w:styleId="Accentuation">
    <w:name w:val="Emphasis"/>
    <w:rPr>
      <w:i/>
      <w:iCs/>
    </w:rPr>
  </w:style>
  <w:style w:type="character" w:customStyle="1" w:styleId="nornor">
    <w:name w:val="nor_nor"/>
  </w:style>
  <w:style w:type="character" w:styleId="AcronymeHTML">
    <w:name w:val="HTML Acronym"/>
  </w:style>
  <w:style w:type="character" w:customStyle="1" w:styleId="nornature">
    <w:name w:val="nor_nature"/>
  </w:style>
  <w:style w:type="character" w:customStyle="1" w:styleId="noremetteur">
    <w:name w:val="nor_emetteur"/>
  </w:style>
  <w:style w:type="character" w:customStyle="1" w:styleId="norvu">
    <w:name w:val="nor_vu"/>
  </w:style>
  <w:style w:type="character" w:customStyle="1" w:styleId="article">
    <w:name w:val="article"/>
  </w:style>
  <w:style w:type="character" w:customStyle="1" w:styleId="norauteur">
    <w:name w:val="nor_auteur"/>
  </w:style>
  <w:style w:type="character" w:customStyle="1" w:styleId="ListLabel1">
    <w:name w:val="ListLabel 1"/>
    <w:rPr>
      <w:rFonts w:eastAsia="Calibri" w:cs="Helvetica Neue"/>
    </w:rPr>
  </w:style>
  <w:style w:type="character" w:customStyle="1" w:styleId="ListLabel2">
    <w:name w:val="ListLabel 2"/>
    <w:rPr>
      <w:rFonts w:cs="Wingdings"/>
    </w:rPr>
  </w:style>
  <w:style w:type="character" w:customStyle="1" w:styleId="ListLabel3">
    <w:name w:val="ListLabel 3"/>
    <w:rPr>
      <w:rFonts w:eastAsia="Calibri" w:cs="Helvetica Neue"/>
      <w:color w:val="00000A"/>
    </w:rPr>
  </w:style>
  <w:style w:type="character" w:customStyle="1" w:styleId="ListLabel4">
    <w:name w:val="ListLabel 4"/>
    <w:rPr>
      <w:sz w:val="20"/>
      <w:szCs w:val="20"/>
    </w:rPr>
  </w:style>
  <w:style w:type="character" w:customStyle="1" w:styleId="ListLabel5">
    <w:name w:val="ListLabel 5"/>
    <w:rPr>
      <w:rFonts w:eastAsia="Times New Roman"/>
    </w:rPr>
  </w:style>
  <w:style w:type="paragraph" w:styleId="Titre">
    <w:name w:val="Title"/>
    <w:basedOn w:val="Standard"/>
    <w:next w:val="Corpsdetexte"/>
    <w:pPr>
      <w:keepNext/>
      <w:spacing w:before="240" w:after="120"/>
    </w:pPr>
    <w:rPr>
      <w:rFonts w:ascii="Arial" w:eastAsia="Droid Sans Fallback" w:hAnsi="Arial" w:cs="Lohit Hindi"/>
      <w:sz w:val="28"/>
      <w:szCs w:val="28"/>
    </w:rPr>
  </w:style>
  <w:style w:type="paragraph" w:styleId="Corpsdetexte">
    <w:name w:val="Body Text"/>
    <w:basedOn w:val="Standard"/>
    <w:pPr>
      <w:spacing w:after="120"/>
    </w:pPr>
    <w:rPr>
      <w:rFonts w:eastAsia="SimSun" w:cs="Mangal"/>
      <w:color w:val="00000A"/>
      <w:lang w:val="en-US"/>
    </w:rPr>
  </w:style>
  <w:style w:type="paragraph" w:styleId="Liste">
    <w:name w:val="List"/>
    <w:basedOn w:val="Standard"/>
    <w:rPr>
      <w:rFonts w:cs="Lohit Hindi"/>
    </w:rPr>
  </w:style>
  <w:style w:type="paragraph" w:styleId="Lgende">
    <w:name w:val="caption"/>
    <w:basedOn w:val="Standard"/>
    <w:rPr>
      <w:b/>
      <w:bCs/>
      <w:sz w:val="20"/>
      <w:szCs w:val="20"/>
    </w:rPr>
  </w:style>
  <w:style w:type="paragraph" w:customStyle="1" w:styleId="Index">
    <w:name w:val="Index"/>
    <w:basedOn w:val="Standard"/>
    <w:pPr>
      <w:suppressLineNumbers/>
    </w:pPr>
    <w:rPr>
      <w:rFonts w:eastAsia="SimSun" w:cs="Mangal"/>
      <w:lang w:eastAsia="hi-IN"/>
    </w:rPr>
  </w:style>
  <w:style w:type="paragraph" w:customStyle="1" w:styleId="Titre1a">
    <w:name w:val="Titre 1a"/>
    <w:basedOn w:val="Standard"/>
    <w:pPr>
      <w:spacing w:before="480" w:after="60"/>
      <w:jc w:val="both"/>
    </w:pPr>
    <w:rPr>
      <w:rFonts w:ascii="Times" w:eastAsia="Cambria" w:hAnsi="Times"/>
      <w:b/>
      <w:i/>
      <w:sz w:val="28"/>
    </w:rPr>
  </w:style>
  <w:style w:type="paragraph" w:customStyle="1" w:styleId="notedebasdepage">
    <w:name w:val="note de bas de page"/>
    <w:basedOn w:val="Standard"/>
    <w:pPr>
      <w:jc w:val="both"/>
    </w:pPr>
    <w:rPr>
      <w:rFonts w:ascii="Times" w:eastAsia="Cambria" w:hAnsi="Times"/>
      <w:sz w:val="20"/>
    </w:rPr>
  </w:style>
  <w:style w:type="paragraph" w:customStyle="1" w:styleId="citation">
    <w:name w:val="citation"/>
    <w:basedOn w:val="Standard"/>
    <w:pPr>
      <w:ind w:left="708"/>
      <w:jc w:val="both"/>
    </w:pPr>
    <w:rPr>
      <w:rFonts w:ascii="Times" w:eastAsia="Cambria" w:hAnsi="Times"/>
      <w:sz w:val="20"/>
    </w:rPr>
  </w:style>
  <w:style w:type="paragraph" w:customStyle="1" w:styleId="rfrences">
    <w:name w:val="références"/>
    <w:basedOn w:val="Standard"/>
    <w:pPr>
      <w:ind w:left="567" w:hanging="567"/>
      <w:jc w:val="both"/>
    </w:pPr>
    <w:rPr>
      <w:rFonts w:ascii="Times" w:eastAsia="Cambria" w:hAnsi="Times"/>
    </w:rPr>
  </w:style>
  <w:style w:type="paragraph" w:customStyle="1" w:styleId="Listecouleur-Accent11">
    <w:name w:val="Liste couleur - Accent 11"/>
    <w:basedOn w:val="Standard"/>
    <w:pPr>
      <w:ind w:left="720"/>
      <w:jc w:val="both"/>
    </w:pPr>
    <w:rPr>
      <w:rFonts w:ascii="Times" w:eastAsia="Cambria" w:hAnsi="Times"/>
    </w:rPr>
  </w:style>
  <w:style w:type="paragraph" w:customStyle="1" w:styleId="Style1">
    <w:name w:val="Style1"/>
    <w:basedOn w:val="Standard"/>
    <w:rPr>
      <w:rFonts w:cs="Calibri"/>
      <w:b/>
      <w:color w:val="31849B"/>
      <w:sz w:val="32"/>
      <w:szCs w:val="32"/>
    </w:rPr>
  </w:style>
  <w:style w:type="paragraph" w:customStyle="1" w:styleId="Style3">
    <w:name w:val="Style3"/>
    <w:basedOn w:val="Standard"/>
    <w:pPr>
      <w:spacing w:before="120" w:after="120"/>
      <w:jc w:val="both"/>
    </w:pPr>
    <w:rPr>
      <w:rFonts w:cs="Calibri"/>
      <w:b/>
      <w:color w:val="007F9F"/>
      <w:sz w:val="28"/>
      <w:szCs w:val="28"/>
      <w:shd w:val="clear" w:color="auto" w:fill="FFFFFF"/>
    </w:rPr>
  </w:style>
  <w:style w:type="paragraph" w:customStyle="1" w:styleId="CorpsA">
    <w:name w:val="Corps A"/>
    <w:pPr>
      <w:pBdr>
        <w:top w:val="single" w:sz="6" w:space="0" w:color="000001"/>
        <w:left w:val="single" w:sz="6" w:space="0" w:color="000001"/>
        <w:bottom w:val="single" w:sz="6" w:space="0" w:color="000001"/>
        <w:right w:val="single" w:sz="6" w:space="0" w:color="000001"/>
      </w:pBdr>
      <w:tabs>
        <w:tab w:val="left" w:pos="708"/>
      </w:tabs>
      <w:suppressAutoHyphens/>
      <w:spacing w:after="0" w:line="100" w:lineRule="atLeast"/>
    </w:pPr>
    <w:rPr>
      <w:rFonts w:ascii="Times New Roman" w:eastAsia="Arial Unicode MS" w:hAnsi="Times New Roman" w:cs="Arial Unicode MS"/>
      <w:color w:val="000000"/>
      <w:sz w:val="24"/>
      <w:szCs w:val="24"/>
    </w:rPr>
  </w:style>
  <w:style w:type="paragraph" w:customStyle="1" w:styleId="CorpsB">
    <w:name w:val="Corps B"/>
    <w:pPr>
      <w:pBdr>
        <w:top w:val="single" w:sz="6" w:space="0" w:color="000001"/>
        <w:left w:val="single" w:sz="6" w:space="0" w:color="000001"/>
        <w:bottom w:val="single" w:sz="6" w:space="0" w:color="000001"/>
        <w:right w:val="single" w:sz="6" w:space="0" w:color="000001"/>
      </w:pBdr>
      <w:tabs>
        <w:tab w:val="left" w:pos="708"/>
      </w:tabs>
      <w:suppressAutoHyphens/>
      <w:spacing w:after="0" w:line="100" w:lineRule="atLeast"/>
    </w:pPr>
    <w:rPr>
      <w:rFonts w:ascii="Times New Roman" w:eastAsia="Times New Roman" w:hAnsi="Times New Roman" w:cs="Times New Roman"/>
      <w:color w:val="000000"/>
      <w:sz w:val="24"/>
      <w:szCs w:val="24"/>
    </w:rPr>
  </w:style>
  <w:style w:type="paragraph" w:customStyle="1" w:styleId="Grillemoyenne21">
    <w:name w:val="Grille moyenne 21"/>
    <w:pPr>
      <w:tabs>
        <w:tab w:val="left" w:pos="708"/>
      </w:tabs>
      <w:suppressAutoHyphens/>
      <w:spacing w:after="0" w:line="100" w:lineRule="atLeast"/>
    </w:pPr>
    <w:rPr>
      <w:rFonts w:ascii="Calibri" w:eastAsia="MS ??" w:hAnsi="Calibri" w:cs="Times New Roman"/>
      <w:iCs/>
      <w:sz w:val="20"/>
      <w:szCs w:val="20"/>
      <w:lang w:eastAsia="en-US"/>
    </w:rPr>
  </w:style>
  <w:style w:type="paragraph" w:customStyle="1" w:styleId="Sansinterligne1">
    <w:name w:val="Sans interligne1"/>
    <w:pPr>
      <w:tabs>
        <w:tab w:val="left" w:pos="708"/>
      </w:tabs>
      <w:suppressAutoHyphens/>
      <w:spacing w:after="0" w:line="100" w:lineRule="atLeast"/>
    </w:pPr>
    <w:rPr>
      <w:rFonts w:ascii="Calibri" w:eastAsia="MS ??" w:hAnsi="Calibri" w:cs="Times New Roman"/>
      <w:lang w:eastAsia="en-US"/>
    </w:rPr>
  </w:style>
  <w:style w:type="paragraph" w:customStyle="1" w:styleId="Sansinterligne2">
    <w:name w:val="Sans interligne2"/>
    <w:pPr>
      <w:tabs>
        <w:tab w:val="left" w:pos="708"/>
      </w:tabs>
      <w:suppressAutoHyphens/>
      <w:spacing w:after="0" w:line="100" w:lineRule="atLeast"/>
    </w:pPr>
    <w:rPr>
      <w:rFonts w:ascii="Calibri" w:eastAsia="MS ??" w:hAnsi="Calibri" w:cs="Calibri"/>
      <w:lang w:eastAsia="zh-CN"/>
    </w:rPr>
  </w:style>
  <w:style w:type="paragraph" w:customStyle="1" w:styleId="Sansinterligne11">
    <w:name w:val="Sans interligne11"/>
    <w:pPr>
      <w:tabs>
        <w:tab w:val="left" w:pos="708"/>
      </w:tabs>
      <w:suppressAutoHyphens/>
      <w:spacing w:after="0" w:line="100" w:lineRule="atLeast"/>
    </w:pPr>
    <w:rPr>
      <w:rFonts w:ascii="Calibri" w:eastAsia="MS Mincho" w:hAnsi="Calibri" w:cs="Times New Roman"/>
      <w:lang w:eastAsia="en-US"/>
    </w:rPr>
  </w:style>
  <w:style w:type="paragraph" w:styleId="En-tte">
    <w:name w:val="header"/>
    <w:basedOn w:val="Standard"/>
    <w:pPr>
      <w:suppressLineNumbers/>
      <w:tabs>
        <w:tab w:val="center" w:pos="4536"/>
        <w:tab w:val="right" w:pos="9072"/>
      </w:tabs>
    </w:pPr>
    <w:rPr>
      <w:lang w:val="en-US"/>
    </w:rPr>
  </w:style>
  <w:style w:type="paragraph" w:styleId="Pieddepage">
    <w:name w:val="footer"/>
    <w:basedOn w:val="Standard"/>
    <w:pPr>
      <w:suppressLineNumbers/>
      <w:tabs>
        <w:tab w:val="center" w:pos="4536"/>
        <w:tab w:val="right" w:pos="9072"/>
      </w:tabs>
    </w:pPr>
    <w:rPr>
      <w:lang w:val="en-US"/>
    </w:rPr>
  </w:style>
  <w:style w:type="paragraph" w:styleId="Textedebulles">
    <w:name w:val="Balloon Text"/>
    <w:basedOn w:val="Standard"/>
    <w:rPr>
      <w:rFonts w:ascii="Tahoma" w:hAnsi="Tahoma"/>
      <w:sz w:val="16"/>
      <w:szCs w:val="16"/>
      <w:lang w:val="en-US"/>
    </w:rPr>
  </w:style>
  <w:style w:type="paragraph" w:customStyle="1" w:styleId="En-ttedetabledesmatires1">
    <w:name w:val="En-tête de table des matières1"/>
    <w:basedOn w:val="Titre1"/>
    <w:pPr>
      <w:keepLines/>
      <w:spacing w:before="480" w:after="0"/>
    </w:pPr>
    <w:rPr>
      <w:color w:val="365F91"/>
      <w:sz w:val="28"/>
      <w:szCs w:val="28"/>
      <w:lang w:eastAsia="fr-FR"/>
    </w:rPr>
  </w:style>
  <w:style w:type="paragraph" w:customStyle="1" w:styleId="Tabledesmatiresniveau1">
    <w:name w:val="Table des matières niveau 1"/>
    <w:basedOn w:val="Standard"/>
    <w:pPr>
      <w:tabs>
        <w:tab w:val="right" w:leader="dot" w:pos="9638"/>
      </w:tabs>
    </w:pPr>
  </w:style>
  <w:style w:type="paragraph" w:customStyle="1" w:styleId="Tabledesmatiresniveau3">
    <w:name w:val="Table des matières niveau 3"/>
    <w:basedOn w:val="Standard"/>
    <w:pPr>
      <w:tabs>
        <w:tab w:val="right" w:leader="dot" w:pos="9512"/>
      </w:tabs>
      <w:ind w:left="440"/>
    </w:pPr>
  </w:style>
  <w:style w:type="paragraph" w:styleId="NormalWeb">
    <w:name w:val="Normal (Web)"/>
    <w:basedOn w:val="Standard"/>
    <w:uiPriority w:val="99"/>
    <w:pPr>
      <w:spacing w:before="28" w:after="28"/>
    </w:pPr>
    <w:rPr>
      <w:rFonts w:ascii="Times" w:hAnsi="Times"/>
      <w:sz w:val="20"/>
      <w:szCs w:val="20"/>
      <w:lang w:eastAsia="fr-FR"/>
    </w:rPr>
  </w:style>
  <w:style w:type="paragraph" w:styleId="Commentaire">
    <w:name w:val="annotation text"/>
    <w:basedOn w:val="Standard"/>
    <w:rPr>
      <w:lang w:val="en-US"/>
    </w:rPr>
  </w:style>
  <w:style w:type="paragraph" w:styleId="Notedebasdepage0">
    <w:name w:val="footnote text"/>
    <w:basedOn w:val="Standard"/>
    <w:rPr>
      <w:sz w:val="20"/>
      <w:szCs w:val="20"/>
      <w:lang w:val="en-US"/>
    </w:rPr>
  </w:style>
  <w:style w:type="paragraph" w:styleId="Rvision">
    <w:name w:val="Revision"/>
    <w:pPr>
      <w:tabs>
        <w:tab w:val="left" w:pos="708"/>
      </w:tabs>
      <w:suppressAutoHyphens/>
      <w:spacing w:after="0" w:line="100" w:lineRule="atLeast"/>
    </w:pPr>
    <w:rPr>
      <w:rFonts w:ascii="Calibri" w:eastAsia="Calibri" w:hAnsi="Calibri" w:cs="Times New Roman"/>
      <w:lang w:eastAsia="en-US"/>
    </w:rPr>
  </w:style>
  <w:style w:type="paragraph" w:customStyle="1" w:styleId="Tabledesmatiresniveau2">
    <w:name w:val="Table des matières niveau 2"/>
    <w:basedOn w:val="Standard"/>
    <w:pPr>
      <w:tabs>
        <w:tab w:val="right" w:leader="dot" w:pos="9575"/>
      </w:tabs>
      <w:ind w:left="220"/>
    </w:pPr>
    <w:rPr>
      <w:rFonts w:cs="Calibri"/>
      <w:smallCaps/>
      <w:sz w:val="20"/>
      <w:szCs w:val="20"/>
    </w:rPr>
  </w:style>
  <w:style w:type="paragraph" w:customStyle="1" w:styleId="paragraf">
    <w:name w:val="paragraf"/>
    <w:basedOn w:val="Standard"/>
    <w:pPr>
      <w:spacing w:before="240" w:line="264" w:lineRule="auto"/>
      <w:jc w:val="both"/>
    </w:pPr>
    <w:rPr>
      <w:rFonts w:eastAsia="Times New Roman"/>
      <w:szCs w:val="20"/>
      <w:lang w:val="en-US" w:eastAsia="en-US"/>
    </w:rPr>
  </w:style>
  <w:style w:type="paragraph" w:styleId="Objetducommentaire">
    <w:name w:val="annotation subject"/>
    <w:basedOn w:val="Commentaire"/>
    <w:rPr>
      <w:rFonts w:eastAsia="Times New Roman"/>
      <w:b/>
      <w:bCs/>
      <w:lang w:eastAsia="en-US"/>
    </w:rPr>
  </w:style>
  <w:style w:type="paragraph" w:customStyle="1" w:styleId="Listecouleur-Accent12">
    <w:name w:val="Liste couleur - Accent 12"/>
    <w:basedOn w:val="Standard"/>
    <w:pPr>
      <w:ind w:left="720"/>
    </w:pPr>
    <w:rPr>
      <w:rFonts w:ascii="Cambria" w:eastAsia="Times New Roman" w:hAnsi="Cambria"/>
    </w:rPr>
  </w:style>
  <w:style w:type="paragraph" w:customStyle="1" w:styleId="Paragraphedeliste1">
    <w:name w:val="Paragraphe de liste1"/>
    <w:basedOn w:val="Standard"/>
    <w:pPr>
      <w:ind w:left="720"/>
    </w:pPr>
    <w:rPr>
      <w:rFonts w:eastAsia="Times New Roman" w:cs="Arial"/>
      <w:bCs/>
      <w:szCs w:val="20"/>
      <w:lang w:eastAsia="fr-FR"/>
    </w:rPr>
  </w:style>
  <w:style w:type="paragraph" w:customStyle="1" w:styleId="Commentaire1">
    <w:name w:val="Commentaire1"/>
    <w:basedOn w:val="Standard"/>
    <w:rPr>
      <w:rFonts w:eastAsia="Times New Roman"/>
      <w:sz w:val="20"/>
      <w:szCs w:val="20"/>
    </w:rPr>
  </w:style>
  <w:style w:type="paragraph" w:customStyle="1" w:styleId="Textepuces">
    <w:name w:val="Texte à puces"/>
    <w:basedOn w:val="Standard"/>
    <w:pPr>
      <w:jc w:val="both"/>
    </w:pPr>
    <w:rPr>
      <w:rFonts w:eastAsia="Times New Roman"/>
    </w:rPr>
  </w:style>
  <w:style w:type="paragraph" w:customStyle="1" w:styleId="Contenudetableau">
    <w:name w:val="Contenu de tableau"/>
    <w:basedOn w:val="Standard"/>
    <w:pPr>
      <w:suppressLineNumbers/>
      <w:textAlignment w:val="auto"/>
    </w:pPr>
    <w:rPr>
      <w:rFonts w:eastAsia="SimSun" w:cs="Mangal"/>
      <w:color w:val="00000A"/>
    </w:rPr>
  </w:style>
  <w:style w:type="paragraph" w:customStyle="1" w:styleId="western">
    <w:name w:val="western"/>
    <w:basedOn w:val="Standard"/>
    <w:pPr>
      <w:spacing w:before="28" w:after="142" w:line="288" w:lineRule="auto"/>
    </w:pPr>
    <w:rPr>
      <w:rFonts w:eastAsia="Times New Roman"/>
      <w:color w:val="000000"/>
      <w:lang w:eastAsia="fr-FR"/>
    </w:rPr>
  </w:style>
  <w:style w:type="paragraph" w:customStyle="1" w:styleId="Prog1">
    <w:name w:val="Prog1"/>
    <w:basedOn w:val="Standard"/>
    <w:pPr>
      <w:spacing w:before="60"/>
      <w:jc w:val="both"/>
    </w:pPr>
    <w:rPr>
      <w:rFonts w:eastAsia="MS ??"/>
      <w:lang w:eastAsia="ja-JP"/>
    </w:rPr>
  </w:style>
  <w:style w:type="paragraph" w:customStyle="1" w:styleId="Styledetableau2">
    <w:name w:val="Style de tableau 2"/>
    <w:pPr>
      <w:tabs>
        <w:tab w:val="left" w:pos="708"/>
      </w:tabs>
      <w:suppressAutoHyphens/>
      <w:spacing w:after="0" w:line="100" w:lineRule="atLeast"/>
    </w:pPr>
    <w:rPr>
      <w:rFonts w:ascii="Helvetica" w:eastAsia="Times New Roman" w:hAnsi="Helvetica" w:cs="Arial Unicode MS"/>
      <w:color w:val="000000"/>
      <w:sz w:val="20"/>
      <w:szCs w:val="20"/>
    </w:rPr>
  </w:style>
  <w:style w:type="paragraph" w:customStyle="1" w:styleId="Corps">
    <w:name w:val="Corps"/>
    <w:pPr>
      <w:tabs>
        <w:tab w:val="left" w:pos="708"/>
      </w:tabs>
      <w:suppressAutoHyphens/>
      <w:spacing w:after="0" w:line="100" w:lineRule="atLeast"/>
    </w:pPr>
    <w:rPr>
      <w:rFonts w:ascii="Helvetica" w:eastAsia="Times New Roman" w:hAnsi="Helvetica" w:cs="Arial Unicode MS"/>
      <w:color w:val="000000"/>
    </w:rPr>
  </w:style>
  <w:style w:type="paragraph" w:customStyle="1" w:styleId="Caption1">
    <w:name w:val="Caption1"/>
    <w:pPr>
      <w:tabs>
        <w:tab w:val="left" w:pos="708"/>
      </w:tabs>
      <w:suppressAutoHyphens/>
      <w:spacing w:after="0" w:line="100" w:lineRule="atLeast"/>
    </w:pPr>
    <w:rPr>
      <w:rFonts w:ascii="Calibri" w:eastAsia="Times New Roman" w:hAnsi="Calibri" w:cs="Calibri"/>
      <w:color w:val="000000"/>
      <w:sz w:val="36"/>
      <w:szCs w:val="36"/>
    </w:rPr>
  </w:style>
  <w:style w:type="paragraph" w:customStyle="1" w:styleId="tiquetteFonc">
    <w:name w:val="Étiquette Foncé"/>
    <w:pPr>
      <w:tabs>
        <w:tab w:val="left" w:pos="708"/>
      </w:tabs>
      <w:suppressAutoHyphens/>
      <w:spacing w:after="0" w:line="100" w:lineRule="atLeast"/>
      <w:jc w:val="center"/>
    </w:pPr>
    <w:rPr>
      <w:rFonts w:ascii="Helvetica Light" w:eastAsia="Times New Roman" w:hAnsi="Helvetica Light" w:cs="Arial Unicode MS"/>
      <w:color w:val="000000"/>
      <w:sz w:val="24"/>
      <w:szCs w:val="24"/>
    </w:rPr>
  </w:style>
  <w:style w:type="paragraph" w:customStyle="1" w:styleId="Sansinterligne3">
    <w:name w:val="Sans interligne3"/>
    <w:pPr>
      <w:tabs>
        <w:tab w:val="left" w:pos="708"/>
      </w:tabs>
      <w:suppressAutoHyphens/>
      <w:spacing w:after="0" w:line="100" w:lineRule="atLeast"/>
    </w:pPr>
    <w:rPr>
      <w:rFonts w:ascii="Calibri" w:eastAsia="Times New Roman" w:hAnsi="Calibri" w:cs="Times New Roman"/>
      <w:lang w:eastAsia="en-US"/>
    </w:rPr>
  </w:style>
  <w:style w:type="paragraph" w:customStyle="1" w:styleId="Listecouleur-Accent13">
    <w:name w:val="Liste couleur - Accent 13"/>
    <w:basedOn w:val="Standard"/>
    <w:pPr>
      <w:ind w:left="720"/>
    </w:pPr>
  </w:style>
  <w:style w:type="paragraph" w:customStyle="1" w:styleId="StyleStandardCalibri11ptGras">
    <w:name w:val="Style Standard + Calibri 11 pt Gras"/>
    <w:basedOn w:val="Standard"/>
    <w:pPr>
      <w:widowControl/>
      <w:suppressAutoHyphens w:val="0"/>
    </w:pPr>
    <w:rPr>
      <w:rFonts w:ascii="Calibri" w:eastAsia="Times New Roman" w:hAnsi="Calibri" w:cs="Times New Roman"/>
      <w:b/>
      <w:bCs/>
      <w:sz w:val="22"/>
      <w:lang w:bidi="ar-SA"/>
    </w:rPr>
  </w:style>
  <w:style w:type="paragraph" w:customStyle="1" w:styleId="Commentaire2">
    <w:name w:val="Commentaire2"/>
    <w:basedOn w:val="Standard"/>
    <w:rPr>
      <w:rFonts w:eastAsia="Times New Roman" w:cs="Arial"/>
      <w:bCs/>
      <w:lang w:eastAsia="ar-SA"/>
    </w:rPr>
  </w:style>
  <w:style w:type="paragraph" w:customStyle="1" w:styleId="Style2">
    <w:name w:val="Style2"/>
    <w:basedOn w:val="Standard"/>
    <w:pPr>
      <w:jc w:val="both"/>
    </w:pPr>
    <w:rPr>
      <w:rFonts w:cs="Calibri"/>
      <w:b/>
      <w:color w:val="007F9F"/>
      <w:spacing w:val="-6"/>
      <w:lang w:eastAsia="fr-FR"/>
    </w:rPr>
  </w:style>
  <w:style w:type="paragraph" w:customStyle="1" w:styleId="Tabledesmatiresniveau4">
    <w:name w:val="Table des matières niveau 4"/>
    <w:basedOn w:val="Standard"/>
    <w:pPr>
      <w:tabs>
        <w:tab w:val="right" w:leader="dot" w:pos="9449"/>
      </w:tabs>
      <w:ind w:left="660"/>
    </w:pPr>
    <w:rPr>
      <w:rFonts w:cs="Calibri"/>
      <w:sz w:val="18"/>
      <w:szCs w:val="18"/>
    </w:rPr>
  </w:style>
  <w:style w:type="paragraph" w:customStyle="1" w:styleId="Tabledesmatiresniveau5">
    <w:name w:val="Table des matières niveau 5"/>
    <w:basedOn w:val="Standard"/>
    <w:pPr>
      <w:tabs>
        <w:tab w:val="right" w:leader="dot" w:pos="9386"/>
      </w:tabs>
      <w:ind w:left="880"/>
    </w:pPr>
    <w:rPr>
      <w:rFonts w:cs="Calibri"/>
      <w:sz w:val="18"/>
      <w:szCs w:val="18"/>
    </w:rPr>
  </w:style>
  <w:style w:type="paragraph" w:customStyle="1" w:styleId="Tabledesmatiresniveau6">
    <w:name w:val="Table des matières niveau 6"/>
    <w:basedOn w:val="Standard"/>
    <w:pPr>
      <w:tabs>
        <w:tab w:val="right" w:leader="dot" w:pos="9323"/>
      </w:tabs>
      <w:ind w:left="1100"/>
    </w:pPr>
    <w:rPr>
      <w:rFonts w:cs="Calibri"/>
      <w:sz w:val="18"/>
      <w:szCs w:val="18"/>
    </w:rPr>
  </w:style>
  <w:style w:type="paragraph" w:customStyle="1" w:styleId="Tabledesmatiresniveau7">
    <w:name w:val="Table des matières niveau 7"/>
    <w:basedOn w:val="Standard"/>
    <w:pPr>
      <w:tabs>
        <w:tab w:val="right" w:leader="dot" w:pos="9260"/>
      </w:tabs>
      <w:ind w:left="1320"/>
    </w:pPr>
    <w:rPr>
      <w:rFonts w:cs="Calibri"/>
      <w:sz w:val="18"/>
      <w:szCs w:val="18"/>
    </w:rPr>
  </w:style>
  <w:style w:type="paragraph" w:customStyle="1" w:styleId="Tabledesmatiresniveau8">
    <w:name w:val="Table des matières niveau 8"/>
    <w:basedOn w:val="Standard"/>
    <w:pPr>
      <w:tabs>
        <w:tab w:val="right" w:leader="dot" w:pos="9197"/>
      </w:tabs>
      <w:ind w:left="1540"/>
    </w:pPr>
    <w:rPr>
      <w:rFonts w:cs="Calibri"/>
      <w:sz w:val="18"/>
      <w:szCs w:val="18"/>
    </w:rPr>
  </w:style>
  <w:style w:type="paragraph" w:customStyle="1" w:styleId="Tabledesmatiresniveau9">
    <w:name w:val="Table des matières niveau 9"/>
    <w:basedOn w:val="Standard"/>
    <w:pPr>
      <w:tabs>
        <w:tab w:val="right" w:leader="dot" w:pos="9134"/>
      </w:tabs>
      <w:ind w:left="1760"/>
    </w:pPr>
    <w:rPr>
      <w:rFonts w:cs="Calibri"/>
      <w:sz w:val="18"/>
      <w:szCs w:val="18"/>
    </w:rPr>
  </w:style>
  <w:style w:type="paragraph" w:styleId="Notedefin">
    <w:name w:val="endnote text"/>
    <w:basedOn w:val="Standard"/>
    <w:rPr>
      <w:sz w:val="20"/>
      <w:szCs w:val="20"/>
      <w:lang w:val="en-US"/>
    </w:rPr>
  </w:style>
  <w:style w:type="paragraph" w:customStyle="1" w:styleId="Normal1">
    <w:name w:val="Normal1"/>
    <w:pPr>
      <w:tabs>
        <w:tab w:val="left" w:pos="708"/>
      </w:tabs>
      <w:suppressAutoHyphens/>
      <w:spacing w:after="160" w:line="256" w:lineRule="auto"/>
    </w:pPr>
    <w:rPr>
      <w:rFonts w:ascii="Calibri" w:eastAsia="Calibri" w:hAnsi="Calibri" w:cs="Calibri"/>
      <w:color w:val="000000"/>
    </w:rPr>
  </w:style>
  <w:style w:type="paragraph" w:customStyle="1" w:styleId="Lgende1">
    <w:name w:val="Légende1"/>
    <w:pPr>
      <w:tabs>
        <w:tab w:val="left" w:pos="708"/>
      </w:tabs>
      <w:suppressAutoHyphens/>
      <w:spacing w:after="0" w:line="100" w:lineRule="atLeast"/>
    </w:pPr>
    <w:rPr>
      <w:rFonts w:ascii="Calibri" w:eastAsia="Calibri" w:hAnsi="Calibri" w:cs="Calibri"/>
      <w:color w:val="000000"/>
      <w:sz w:val="36"/>
      <w:szCs w:val="36"/>
    </w:rPr>
  </w:style>
  <w:style w:type="paragraph" w:customStyle="1" w:styleId="StyleJustifi">
    <w:name w:val="Style Justifié"/>
    <w:basedOn w:val="Standard"/>
    <w:pPr>
      <w:spacing w:after="120"/>
      <w:ind w:left="357" w:hanging="357"/>
      <w:jc w:val="both"/>
    </w:pPr>
    <w:rPr>
      <w:rFonts w:ascii="Arial" w:hAnsi="Arial"/>
      <w:sz w:val="20"/>
      <w:szCs w:val="20"/>
    </w:rPr>
  </w:style>
  <w:style w:type="paragraph" w:styleId="Corpsdetexte3">
    <w:name w:val="Body Text 3"/>
    <w:basedOn w:val="Standard"/>
    <w:pPr>
      <w:spacing w:after="120"/>
    </w:pPr>
    <w:rPr>
      <w:sz w:val="16"/>
      <w:szCs w:val="16"/>
      <w:lang w:val="en-US"/>
    </w:rPr>
  </w:style>
  <w:style w:type="paragraph" w:customStyle="1" w:styleId="NormalWeb1">
    <w:name w:val="Normal (Web)1"/>
    <w:basedOn w:val="Standard"/>
    <w:pPr>
      <w:spacing w:before="280"/>
    </w:pPr>
    <w:rPr>
      <w:rFonts w:eastAsia="SimSun" w:cs="Mangal"/>
      <w:sz w:val="20"/>
      <w:szCs w:val="20"/>
      <w:lang w:eastAsia="hi-IN"/>
    </w:rPr>
  </w:style>
  <w:style w:type="paragraph" w:customStyle="1" w:styleId="Listepuces1">
    <w:name w:val="Liste à puces1"/>
    <w:basedOn w:val="Standard"/>
    <w:pPr>
      <w:spacing w:before="280" w:after="280"/>
    </w:pPr>
    <w:rPr>
      <w:rFonts w:eastAsia="Times New Roman"/>
      <w:lang w:eastAsia="ar-SA"/>
    </w:rPr>
  </w:style>
  <w:style w:type="paragraph" w:customStyle="1" w:styleId="Texteprformat">
    <w:name w:val="Texte préformaté"/>
    <w:basedOn w:val="Standard"/>
    <w:rPr>
      <w:rFonts w:ascii="Courier New" w:eastAsia="NSimSun" w:hAnsi="Courier New" w:cs="Courier New"/>
      <w:sz w:val="20"/>
      <w:szCs w:val="20"/>
      <w:lang w:eastAsia="hi-IN"/>
    </w:rPr>
  </w:style>
  <w:style w:type="paragraph" w:customStyle="1" w:styleId="Pardeliste1">
    <w:name w:val="Par. de liste1"/>
    <w:basedOn w:val="Standard"/>
    <w:pPr>
      <w:ind w:left="720"/>
    </w:pPr>
    <w:rPr>
      <w:rFonts w:eastAsia="Times New Roman" w:cs="Arial"/>
      <w:bCs/>
      <w:szCs w:val="20"/>
    </w:rPr>
  </w:style>
  <w:style w:type="paragraph" w:customStyle="1" w:styleId="itemdetableau">
    <w:name w:val="item de tableau"/>
    <w:basedOn w:val="Standard"/>
    <w:rPr>
      <w:rFonts w:cs="Calibri"/>
      <w:color w:val="000000"/>
      <w:spacing w:val="-6"/>
      <w:sz w:val="20"/>
      <w:szCs w:val="20"/>
    </w:rPr>
  </w:style>
  <w:style w:type="paragraph" w:customStyle="1" w:styleId="titreannexe">
    <w:name w:val="titreannexe"/>
    <w:basedOn w:val="Standard"/>
    <w:pPr>
      <w:spacing w:before="28" w:after="28"/>
    </w:pPr>
    <w:rPr>
      <w:rFonts w:eastAsia="Times New Roman"/>
      <w:lang w:eastAsia="fr-FR"/>
    </w:r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287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10205</Words>
  <Characters>56128</Characters>
  <Application>Microsoft Office Word</Application>
  <DocSecurity>0</DocSecurity>
  <Lines>467</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conseiller</dc:creator>
  <cp:lastModifiedBy>conseiller</cp:lastModifiedBy>
  <cp:revision>2</cp:revision>
  <cp:lastPrinted>2016-12-06T16:32:00Z</cp:lastPrinted>
  <dcterms:created xsi:type="dcterms:W3CDTF">2016-12-07T08:38:00Z</dcterms:created>
  <dcterms:modified xsi:type="dcterms:W3CDTF">2016-12-07T08:38:00Z</dcterms:modified>
</cp:coreProperties>
</file>